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3082" w:rsidRDefault="00BC3082">
      <w:pPr>
        <w:snapToGrid w:val="0"/>
        <w:jc w:val="center"/>
        <w:rPr>
          <w:rFonts w:ascii="华文新魏" w:eastAsia="华文新魏" w:hAnsi="宋体"/>
          <w:b/>
          <w:bCs/>
          <w:color w:val="FF0000"/>
          <w:spacing w:val="-40"/>
          <w:sz w:val="32"/>
          <w:szCs w:val="32"/>
        </w:rPr>
      </w:pPr>
    </w:p>
    <w:p w:rsidR="00BC3082" w:rsidRPr="003A3D3D" w:rsidRDefault="00BC3082">
      <w:pPr>
        <w:jc w:val="center"/>
        <w:rPr>
          <w:rFonts w:ascii="楷体_GB2312" w:eastAsia="楷体_GB2312" w:hAnsi="宋体"/>
          <w:b/>
          <w:bCs/>
          <w:color w:val="FF0000"/>
          <w:spacing w:val="-40"/>
          <w:sz w:val="72"/>
          <w:szCs w:val="72"/>
        </w:rPr>
      </w:pPr>
      <w:r w:rsidRPr="003A3D3D">
        <w:rPr>
          <w:rFonts w:ascii="楷体_GB2312" w:eastAsia="楷体_GB2312" w:hAnsi="宋体" w:hint="eastAsia"/>
          <w:b/>
          <w:bCs/>
          <w:color w:val="FF0000"/>
          <w:spacing w:val="-40"/>
          <w:sz w:val="72"/>
          <w:szCs w:val="72"/>
        </w:rPr>
        <w:t>广东以色列理工学院校区建设</w:t>
      </w:r>
    </w:p>
    <w:p w:rsidR="00BC3082" w:rsidRDefault="00BC3082">
      <w:pPr>
        <w:ind w:firstLine="645"/>
        <w:jc w:val="center"/>
        <w:rPr>
          <w:rFonts w:ascii="楷体_GB2312" w:eastAsia="楷体_GB2312" w:hAnsi="宋体"/>
          <w:sz w:val="11"/>
          <w:szCs w:val="11"/>
        </w:rPr>
      </w:pPr>
    </w:p>
    <w:p w:rsidR="00BC3082" w:rsidRDefault="00BC3082">
      <w:pPr>
        <w:jc w:val="center"/>
        <w:rPr>
          <w:rFonts w:ascii="华文新魏" w:eastAsia="华文新魏" w:hAnsi="宋体"/>
          <w:b/>
          <w:bCs/>
          <w:color w:val="FF0000"/>
          <w:spacing w:val="-40"/>
          <w:sz w:val="112"/>
          <w:szCs w:val="112"/>
        </w:rPr>
      </w:pPr>
      <w:r>
        <w:rPr>
          <w:rFonts w:ascii="华文新魏" w:eastAsia="华文新魏" w:hAnsi="宋体" w:hint="eastAsia"/>
          <w:b/>
          <w:bCs/>
          <w:color w:val="FF0000"/>
          <w:spacing w:val="-40"/>
          <w:sz w:val="112"/>
          <w:szCs w:val="112"/>
        </w:rPr>
        <w:t>简</w:t>
      </w:r>
      <w:r>
        <w:rPr>
          <w:rFonts w:ascii="华文新魏" w:eastAsia="华文新魏" w:hAnsi="宋体"/>
          <w:b/>
          <w:bCs/>
          <w:color w:val="FF0000"/>
          <w:spacing w:val="-40"/>
          <w:sz w:val="112"/>
          <w:szCs w:val="112"/>
        </w:rPr>
        <w:t xml:space="preserve">   </w:t>
      </w:r>
      <w:r>
        <w:rPr>
          <w:rFonts w:ascii="华文新魏" w:eastAsia="华文新魏" w:hAnsi="宋体" w:hint="eastAsia"/>
          <w:b/>
          <w:bCs/>
          <w:color w:val="FF0000"/>
          <w:spacing w:val="-40"/>
          <w:sz w:val="112"/>
          <w:szCs w:val="112"/>
        </w:rPr>
        <w:t>报</w:t>
      </w:r>
    </w:p>
    <w:p w:rsidR="00BC3082" w:rsidRPr="00525A0F" w:rsidRDefault="00BC3082">
      <w:pPr>
        <w:jc w:val="center"/>
        <w:rPr>
          <w:rFonts w:ascii="楷体" w:eastAsia="楷体" w:hAnsi="楷体" w:cs="仿宋_GB2312"/>
          <w:sz w:val="30"/>
          <w:szCs w:val="30"/>
        </w:rPr>
      </w:pPr>
      <w:r w:rsidRPr="00525A0F">
        <w:rPr>
          <w:rFonts w:ascii="楷体" w:eastAsia="楷体" w:hAnsi="楷体" w:cs="楷体_GB2312" w:hint="eastAsia"/>
          <w:sz w:val="30"/>
          <w:szCs w:val="30"/>
        </w:rPr>
        <w:t>〔</w:t>
      </w:r>
      <w:r w:rsidRPr="00525A0F">
        <w:rPr>
          <w:rFonts w:ascii="楷体" w:eastAsia="楷体" w:hAnsi="楷体" w:cs="楷体_GB2312"/>
          <w:sz w:val="30"/>
          <w:szCs w:val="30"/>
        </w:rPr>
        <w:t>201</w:t>
      </w:r>
      <w:r w:rsidR="00E93149">
        <w:rPr>
          <w:rFonts w:ascii="楷体" w:eastAsia="楷体" w:hAnsi="楷体" w:cs="楷体_GB2312" w:hint="eastAsia"/>
          <w:sz w:val="30"/>
          <w:szCs w:val="30"/>
        </w:rPr>
        <w:t>8</w:t>
      </w:r>
      <w:r w:rsidRPr="00525A0F">
        <w:rPr>
          <w:rFonts w:ascii="楷体" w:eastAsia="楷体" w:hAnsi="楷体" w:cs="楷体_GB2312" w:hint="eastAsia"/>
          <w:sz w:val="30"/>
          <w:szCs w:val="30"/>
        </w:rPr>
        <w:t>〕第</w:t>
      </w:r>
      <w:r w:rsidR="00E93149">
        <w:rPr>
          <w:rFonts w:ascii="楷体" w:eastAsia="楷体" w:hAnsi="楷体" w:cs="楷体_GB2312" w:hint="eastAsia"/>
          <w:sz w:val="30"/>
          <w:szCs w:val="30"/>
        </w:rPr>
        <w:t>1</w:t>
      </w:r>
      <w:r w:rsidRPr="00525A0F">
        <w:rPr>
          <w:rFonts w:ascii="楷体" w:eastAsia="楷体" w:hAnsi="楷体" w:cs="楷体_GB2312" w:hint="eastAsia"/>
          <w:sz w:val="30"/>
          <w:szCs w:val="30"/>
        </w:rPr>
        <w:t>期（总第</w:t>
      </w:r>
      <w:r w:rsidRPr="00525A0F">
        <w:rPr>
          <w:rFonts w:ascii="楷体" w:eastAsia="楷体" w:hAnsi="楷体" w:cs="楷体_GB2312"/>
          <w:sz w:val="30"/>
          <w:szCs w:val="30"/>
        </w:rPr>
        <w:t>1</w:t>
      </w:r>
      <w:r w:rsidR="00E93149">
        <w:rPr>
          <w:rFonts w:ascii="楷体" w:eastAsia="楷体" w:hAnsi="楷体" w:cs="楷体_GB2312" w:hint="eastAsia"/>
          <w:sz w:val="30"/>
          <w:szCs w:val="30"/>
        </w:rPr>
        <w:t>7</w:t>
      </w:r>
      <w:r w:rsidRPr="00525A0F">
        <w:rPr>
          <w:rFonts w:ascii="楷体" w:eastAsia="楷体" w:hAnsi="楷体" w:cs="楷体_GB2312" w:hint="eastAsia"/>
          <w:sz w:val="30"/>
          <w:szCs w:val="30"/>
        </w:rPr>
        <w:t>期）</w:t>
      </w:r>
    </w:p>
    <w:p w:rsidR="00BC3082" w:rsidRDefault="00BC3082">
      <w:pPr>
        <w:tabs>
          <w:tab w:val="left" w:pos="0"/>
          <w:tab w:val="left" w:pos="8460"/>
        </w:tabs>
        <w:rPr>
          <w:rFonts w:ascii="楷体_GB2312" w:eastAsia="楷体_GB2312" w:hAnsi="宋体"/>
          <w:szCs w:val="21"/>
        </w:rPr>
      </w:pPr>
    </w:p>
    <w:p w:rsidR="00BC3082" w:rsidRPr="00525A0F" w:rsidRDefault="00BC3082" w:rsidP="00557825">
      <w:pPr>
        <w:tabs>
          <w:tab w:val="left" w:pos="-200"/>
          <w:tab w:val="left" w:pos="8460"/>
        </w:tabs>
        <w:ind w:leftChars="-95" w:left="-199" w:rightChars="-93" w:right="-195"/>
        <w:rPr>
          <w:rFonts w:ascii="楷体" w:eastAsia="楷体" w:hAnsi="楷体" w:cs="楷体_GB2312"/>
          <w:sz w:val="28"/>
        </w:rPr>
      </w:pPr>
      <w:r w:rsidRPr="00525A0F">
        <w:rPr>
          <w:rFonts w:ascii="楷体" w:eastAsia="楷体" w:hAnsi="楷体" w:cs="楷体_GB2312" w:hint="eastAsia"/>
          <w:spacing w:val="-17"/>
          <w:sz w:val="28"/>
        </w:rPr>
        <w:t>广东以色列理工学院</w:t>
      </w:r>
      <w:r w:rsidR="007239D2">
        <w:rPr>
          <w:rFonts w:ascii="楷体" w:eastAsia="楷体" w:hAnsi="楷体" w:cs="楷体_GB2312" w:hint="eastAsia"/>
          <w:spacing w:val="-17"/>
          <w:sz w:val="28"/>
        </w:rPr>
        <w:t>校区</w:t>
      </w:r>
      <w:r w:rsidRPr="00525A0F">
        <w:rPr>
          <w:rFonts w:ascii="楷体" w:eastAsia="楷体" w:hAnsi="楷体" w:cs="楷体_GB2312" w:hint="eastAsia"/>
          <w:spacing w:val="-17"/>
          <w:sz w:val="28"/>
        </w:rPr>
        <w:t>规划与建设</w:t>
      </w:r>
      <w:r w:rsidR="007239D2">
        <w:rPr>
          <w:rFonts w:ascii="楷体" w:eastAsia="楷体" w:hAnsi="楷体" w:cs="楷体_GB2312" w:hint="eastAsia"/>
          <w:spacing w:val="-17"/>
          <w:sz w:val="28"/>
        </w:rPr>
        <w:t>领导</w:t>
      </w:r>
      <w:r w:rsidRPr="00525A0F">
        <w:rPr>
          <w:rFonts w:ascii="楷体" w:eastAsia="楷体" w:hAnsi="楷体" w:cs="楷体_GB2312" w:hint="eastAsia"/>
          <w:spacing w:val="-17"/>
          <w:sz w:val="28"/>
        </w:rPr>
        <w:t>小组编</w:t>
      </w:r>
      <w:r w:rsidRPr="00525A0F">
        <w:rPr>
          <w:rFonts w:ascii="楷体" w:eastAsia="楷体" w:hAnsi="楷体" w:cs="楷体_GB2312"/>
          <w:sz w:val="28"/>
        </w:rPr>
        <w:t xml:space="preserve"> </w:t>
      </w:r>
      <w:r w:rsidR="007239D2">
        <w:rPr>
          <w:rFonts w:ascii="楷体" w:eastAsia="楷体" w:hAnsi="楷体" w:cs="楷体_GB2312" w:hint="eastAsia"/>
          <w:sz w:val="28"/>
        </w:rPr>
        <w:t xml:space="preserve">       </w:t>
      </w:r>
      <w:r w:rsidRPr="00525A0F">
        <w:rPr>
          <w:rFonts w:ascii="楷体" w:eastAsia="楷体" w:hAnsi="楷体" w:cs="楷体_GB2312"/>
          <w:sz w:val="28"/>
        </w:rPr>
        <w:t xml:space="preserve">    201</w:t>
      </w:r>
      <w:r w:rsidR="00E93149">
        <w:rPr>
          <w:rFonts w:ascii="楷体" w:eastAsia="楷体" w:hAnsi="楷体" w:cs="楷体_GB2312" w:hint="eastAsia"/>
          <w:sz w:val="28"/>
        </w:rPr>
        <w:t>8</w:t>
      </w:r>
      <w:r w:rsidRPr="00525A0F">
        <w:rPr>
          <w:rFonts w:ascii="楷体" w:eastAsia="楷体" w:hAnsi="楷体" w:cs="楷体_GB2312" w:hint="eastAsia"/>
          <w:sz w:val="28"/>
        </w:rPr>
        <w:t>年</w:t>
      </w:r>
      <w:r w:rsidR="00E93149">
        <w:rPr>
          <w:rFonts w:ascii="楷体" w:eastAsia="楷体" w:hAnsi="楷体" w:cs="楷体_GB2312" w:hint="eastAsia"/>
          <w:sz w:val="28"/>
        </w:rPr>
        <w:t>1</w:t>
      </w:r>
      <w:r w:rsidRPr="00525A0F">
        <w:rPr>
          <w:rFonts w:ascii="楷体" w:eastAsia="楷体" w:hAnsi="楷体" w:cs="楷体_GB2312" w:hint="eastAsia"/>
          <w:sz w:val="28"/>
        </w:rPr>
        <w:t>月</w:t>
      </w:r>
      <w:bookmarkStart w:id="0" w:name="_GoBack"/>
      <w:bookmarkEnd w:id="0"/>
      <w:r w:rsidR="00E93149">
        <w:rPr>
          <w:rFonts w:ascii="楷体" w:eastAsia="楷体" w:hAnsi="楷体" w:cs="楷体_GB2312" w:hint="eastAsia"/>
          <w:sz w:val="28"/>
        </w:rPr>
        <w:t>26</w:t>
      </w:r>
      <w:r w:rsidRPr="00525A0F">
        <w:rPr>
          <w:rFonts w:ascii="楷体" w:eastAsia="楷体" w:hAnsi="楷体" w:cs="楷体_GB2312" w:hint="eastAsia"/>
          <w:sz w:val="28"/>
        </w:rPr>
        <w:t>日</w:t>
      </w:r>
    </w:p>
    <w:tbl>
      <w:tblPr>
        <w:tblW w:w="9121" w:type="dxa"/>
        <w:jc w:val="center"/>
        <w:tblBorders>
          <w:top w:val="single" w:sz="12" w:space="0" w:color="auto"/>
        </w:tblBorders>
        <w:tblLayout w:type="fixed"/>
        <w:tblLook w:val="00A0"/>
      </w:tblPr>
      <w:tblGrid>
        <w:gridCol w:w="9121"/>
      </w:tblGrid>
      <w:tr w:rsidR="00BC3082">
        <w:trPr>
          <w:trHeight w:val="130"/>
          <w:jc w:val="center"/>
        </w:trPr>
        <w:tc>
          <w:tcPr>
            <w:tcW w:w="9121" w:type="dxa"/>
            <w:tcBorders>
              <w:top w:val="single" w:sz="12" w:space="0" w:color="auto"/>
            </w:tcBorders>
            <w:vAlign w:val="center"/>
          </w:tcPr>
          <w:p w:rsidR="00BC3082" w:rsidRDefault="00BC3082">
            <w:pPr>
              <w:rPr>
                <w:rFonts w:ascii="华文中宋" w:eastAsia="华文中宋" w:hAnsi="华文中宋"/>
                <w:b/>
                <w:sz w:val="18"/>
                <w:szCs w:val="18"/>
              </w:rPr>
            </w:pPr>
          </w:p>
        </w:tc>
      </w:tr>
    </w:tbl>
    <w:p w:rsidR="004A1103" w:rsidRDefault="004A1103" w:rsidP="00312918">
      <w:pPr>
        <w:ind w:firstLineChars="200" w:firstLine="602"/>
        <w:jc w:val="left"/>
        <w:rPr>
          <w:rFonts w:ascii="仿宋" w:eastAsia="仿宋" w:hAnsi="仿宋" w:cs="仿宋_GB2312"/>
          <w:b/>
          <w:bCs/>
          <w:color w:val="000000" w:themeColor="text1"/>
          <w:sz w:val="30"/>
          <w:szCs w:val="30"/>
        </w:rPr>
      </w:pPr>
      <w:r>
        <w:rPr>
          <w:rFonts w:ascii="仿宋" w:eastAsia="仿宋" w:hAnsi="仿宋" w:cs="仿宋_GB2312" w:hint="eastAsia"/>
          <w:b/>
          <w:bCs/>
          <w:color w:val="FF0000"/>
          <w:sz w:val="30"/>
          <w:szCs w:val="30"/>
        </w:rPr>
        <w:t>▲</w:t>
      </w:r>
      <w:r w:rsidR="00C93C4F">
        <w:rPr>
          <w:rFonts w:ascii="仿宋" w:eastAsia="仿宋" w:hAnsi="仿宋" w:cs="仿宋_GB2312" w:hint="eastAsia"/>
          <w:b/>
          <w:bCs/>
          <w:color w:val="000000" w:themeColor="text1"/>
          <w:sz w:val="30"/>
          <w:szCs w:val="30"/>
        </w:rPr>
        <w:t>广东以色列理工学院揭牌</w:t>
      </w:r>
    </w:p>
    <w:p w:rsidR="0026255E" w:rsidRDefault="0026255E" w:rsidP="00312918">
      <w:pPr>
        <w:ind w:firstLineChars="200" w:firstLine="602"/>
        <w:jc w:val="left"/>
        <w:rPr>
          <w:rFonts w:ascii="仿宋" w:eastAsia="仿宋" w:hAnsi="仿宋" w:cs="仿宋_GB2312"/>
          <w:b/>
          <w:bCs/>
          <w:color w:val="FF0000"/>
          <w:sz w:val="30"/>
          <w:szCs w:val="30"/>
        </w:rPr>
      </w:pPr>
      <w:r>
        <w:rPr>
          <w:rFonts w:ascii="仿宋" w:eastAsia="仿宋" w:hAnsi="仿宋" w:cs="仿宋_GB2312" w:hint="eastAsia"/>
          <w:b/>
          <w:bCs/>
          <w:color w:val="FF0000"/>
          <w:sz w:val="30"/>
          <w:szCs w:val="30"/>
        </w:rPr>
        <w:t>▲</w:t>
      </w:r>
      <w:r>
        <w:rPr>
          <w:rFonts w:ascii="仿宋" w:eastAsia="仿宋" w:hAnsi="仿宋" w:cs="仿宋_GB2312" w:hint="eastAsia"/>
          <w:b/>
          <w:bCs/>
          <w:color w:val="000000" w:themeColor="text1"/>
          <w:sz w:val="30"/>
          <w:szCs w:val="30"/>
        </w:rPr>
        <w:t>副省长黄宁生到广以理工学院北校区调研</w:t>
      </w:r>
    </w:p>
    <w:p w:rsidR="0096545C" w:rsidRDefault="0096545C" w:rsidP="00312918">
      <w:pPr>
        <w:ind w:firstLineChars="200" w:firstLine="602"/>
        <w:jc w:val="left"/>
        <w:rPr>
          <w:rFonts w:ascii="仿宋" w:eastAsia="仿宋" w:hAnsi="仿宋" w:cs="仿宋_GB2312"/>
          <w:b/>
          <w:bCs/>
          <w:color w:val="FF0000"/>
          <w:sz w:val="30"/>
          <w:szCs w:val="30"/>
        </w:rPr>
      </w:pPr>
      <w:r>
        <w:rPr>
          <w:rFonts w:ascii="仿宋" w:eastAsia="仿宋" w:hAnsi="仿宋" w:cs="仿宋_GB2312" w:hint="eastAsia"/>
          <w:b/>
          <w:bCs/>
          <w:color w:val="FF0000"/>
          <w:sz w:val="30"/>
          <w:szCs w:val="30"/>
        </w:rPr>
        <w:t>▲</w:t>
      </w:r>
      <w:r w:rsidR="00771174" w:rsidRPr="00771174">
        <w:rPr>
          <w:rFonts w:ascii="仿宋" w:eastAsia="仿宋" w:hAnsi="仿宋" w:cs="仿宋_GB2312" w:hint="eastAsia"/>
          <w:b/>
          <w:bCs/>
          <w:color w:val="000000" w:themeColor="text1"/>
          <w:sz w:val="30"/>
          <w:szCs w:val="30"/>
        </w:rPr>
        <w:t>市委书记</w:t>
      </w:r>
      <w:r w:rsidRPr="00095360">
        <w:rPr>
          <w:rFonts w:ascii="仿宋" w:eastAsia="仿宋" w:hAnsi="仿宋" w:cs="仿宋_GB2312" w:hint="eastAsia"/>
          <w:b/>
          <w:bCs/>
          <w:color w:val="000000" w:themeColor="text1"/>
          <w:sz w:val="30"/>
          <w:szCs w:val="30"/>
        </w:rPr>
        <w:t>陈良贤会见</w:t>
      </w:r>
      <w:r w:rsidR="003E20DD" w:rsidRPr="003E20DD">
        <w:rPr>
          <w:rFonts w:ascii="仿宋" w:eastAsia="仿宋" w:hAnsi="仿宋" w:cs="仿宋_GB2312"/>
          <w:b/>
          <w:bCs/>
          <w:color w:val="000000" w:themeColor="text1"/>
          <w:sz w:val="30"/>
          <w:szCs w:val="30"/>
        </w:rPr>
        <w:t>了李嘉诚先生</w:t>
      </w:r>
    </w:p>
    <w:p w:rsidR="008C3AD3" w:rsidRPr="00B01DFC" w:rsidRDefault="00350E82" w:rsidP="00312918">
      <w:pPr>
        <w:ind w:firstLineChars="200" w:firstLine="602"/>
        <w:jc w:val="left"/>
        <w:rPr>
          <w:rFonts w:ascii="仿宋" w:eastAsia="仿宋" w:hAnsi="仿宋" w:cs="仿宋_GB2312"/>
          <w:b/>
          <w:bCs/>
          <w:color w:val="000000" w:themeColor="text1"/>
          <w:sz w:val="30"/>
          <w:szCs w:val="30"/>
        </w:rPr>
      </w:pPr>
      <w:r>
        <w:rPr>
          <w:rFonts w:ascii="仿宋" w:eastAsia="仿宋" w:hAnsi="仿宋" w:cs="仿宋_GB2312" w:hint="eastAsia"/>
          <w:b/>
          <w:bCs/>
          <w:color w:val="FF0000"/>
          <w:sz w:val="30"/>
          <w:szCs w:val="30"/>
        </w:rPr>
        <w:t>▲</w:t>
      </w:r>
      <w:r w:rsidR="00246FCD" w:rsidRPr="0096545C">
        <w:rPr>
          <w:rFonts w:ascii="仿宋" w:eastAsia="仿宋" w:hAnsi="仿宋" w:cs="仿宋_GB2312" w:hint="eastAsia"/>
          <w:b/>
          <w:bCs/>
          <w:color w:val="000000" w:themeColor="text1"/>
          <w:sz w:val="30"/>
          <w:szCs w:val="30"/>
        </w:rPr>
        <w:t>市长郑剑戈</w:t>
      </w:r>
      <w:r w:rsidR="00246FCD">
        <w:rPr>
          <w:rFonts w:ascii="仿宋" w:eastAsia="仿宋" w:hAnsi="仿宋" w:cs="仿宋_GB2312" w:hint="eastAsia"/>
          <w:b/>
          <w:bCs/>
          <w:color w:val="000000" w:themeColor="text1"/>
          <w:sz w:val="30"/>
          <w:szCs w:val="30"/>
        </w:rPr>
        <w:t>与</w:t>
      </w:r>
      <w:r w:rsidR="00246FCD" w:rsidRPr="004D05B4">
        <w:rPr>
          <w:rFonts w:ascii="仿宋" w:eastAsia="仿宋" w:hAnsi="仿宋" w:cs="仿宋_GB2312" w:hint="eastAsia"/>
          <w:b/>
          <w:bCs/>
          <w:color w:val="000000" w:themeColor="text1"/>
          <w:sz w:val="30"/>
          <w:szCs w:val="30"/>
        </w:rPr>
        <w:t>广以理工学院</w:t>
      </w:r>
      <w:r w:rsidR="00246FCD">
        <w:rPr>
          <w:rFonts w:ascii="仿宋" w:eastAsia="仿宋" w:hAnsi="仿宋" w:cs="仿宋_GB2312" w:hint="eastAsia"/>
          <w:b/>
          <w:bCs/>
          <w:color w:val="000000" w:themeColor="text1"/>
          <w:sz w:val="30"/>
          <w:szCs w:val="30"/>
        </w:rPr>
        <w:t>校长李剑阁一行座谈</w:t>
      </w:r>
    </w:p>
    <w:p w:rsidR="00350E82" w:rsidRDefault="00B01DFC" w:rsidP="00557825">
      <w:pPr>
        <w:ind w:firstLineChars="200" w:firstLine="602"/>
        <w:jc w:val="left"/>
        <w:rPr>
          <w:rFonts w:ascii="仿宋" w:eastAsia="仿宋" w:hAnsi="仿宋" w:cs="仿宋_GB2312"/>
          <w:b/>
          <w:bCs/>
          <w:sz w:val="30"/>
          <w:szCs w:val="30"/>
        </w:rPr>
      </w:pPr>
      <w:r>
        <w:rPr>
          <w:rFonts w:ascii="仿宋" w:eastAsia="仿宋" w:hAnsi="仿宋" w:cs="仿宋_GB2312" w:hint="eastAsia"/>
          <w:b/>
          <w:bCs/>
          <w:color w:val="FF0000"/>
          <w:sz w:val="30"/>
          <w:szCs w:val="30"/>
        </w:rPr>
        <w:t>▲</w:t>
      </w:r>
      <w:r w:rsidR="0086232B" w:rsidRPr="0086232B">
        <w:rPr>
          <w:rFonts w:ascii="仿宋" w:eastAsia="仿宋" w:hAnsi="仿宋" w:cs="仿宋_GB2312"/>
          <w:b/>
          <w:bCs/>
          <w:color w:val="000000" w:themeColor="text1"/>
          <w:sz w:val="30"/>
          <w:szCs w:val="30"/>
        </w:rPr>
        <w:t>市长郑剑戈带队到汕头大学、</w:t>
      </w:r>
      <w:r w:rsidR="00C94BA9" w:rsidRPr="004D05B4">
        <w:rPr>
          <w:rFonts w:ascii="仿宋" w:eastAsia="仿宋" w:hAnsi="仿宋" w:cs="仿宋_GB2312" w:hint="eastAsia"/>
          <w:b/>
          <w:bCs/>
          <w:color w:val="000000" w:themeColor="text1"/>
          <w:sz w:val="30"/>
          <w:szCs w:val="30"/>
        </w:rPr>
        <w:t>广以理工学院</w:t>
      </w:r>
      <w:r w:rsidR="0086232B" w:rsidRPr="0086232B">
        <w:rPr>
          <w:rFonts w:ascii="仿宋" w:eastAsia="仿宋" w:hAnsi="仿宋" w:cs="仿宋_GB2312"/>
          <w:b/>
          <w:bCs/>
          <w:color w:val="000000" w:themeColor="text1"/>
          <w:sz w:val="30"/>
          <w:szCs w:val="30"/>
        </w:rPr>
        <w:t>调研</w:t>
      </w:r>
    </w:p>
    <w:p w:rsidR="004C3DF6" w:rsidRDefault="00F13CD1" w:rsidP="004C3DF6">
      <w:pPr>
        <w:ind w:firstLineChars="198" w:firstLine="596"/>
        <w:rPr>
          <w:rFonts w:ascii="仿宋" w:eastAsia="仿宋" w:hAnsi="仿宋" w:cs="仿宋_GB2312"/>
          <w:b/>
          <w:bCs/>
          <w:color w:val="FF0000"/>
          <w:sz w:val="30"/>
          <w:szCs w:val="30"/>
        </w:rPr>
      </w:pPr>
      <w:r>
        <w:rPr>
          <w:rFonts w:ascii="仿宋" w:eastAsia="仿宋" w:hAnsi="仿宋" w:cs="仿宋_GB2312" w:hint="eastAsia"/>
          <w:b/>
          <w:bCs/>
          <w:color w:val="FF0000"/>
          <w:sz w:val="30"/>
          <w:szCs w:val="30"/>
        </w:rPr>
        <w:t>▲</w:t>
      </w:r>
      <w:r w:rsidR="0096545C" w:rsidRPr="00D04049">
        <w:rPr>
          <w:rFonts w:ascii="仿宋" w:eastAsia="仿宋" w:hAnsi="仿宋" w:cs="仿宋_GB2312" w:hint="eastAsia"/>
          <w:b/>
          <w:bCs/>
          <w:color w:val="000000" w:themeColor="text1"/>
          <w:sz w:val="30"/>
          <w:szCs w:val="30"/>
        </w:rPr>
        <w:t>副市长陈武南</w:t>
      </w:r>
      <w:r w:rsidR="00E86982">
        <w:rPr>
          <w:rFonts w:ascii="仿宋" w:eastAsia="仿宋" w:hAnsi="仿宋" w:cs="仿宋_GB2312" w:hint="eastAsia"/>
          <w:b/>
          <w:bCs/>
          <w:color w:val="000000" w:themeColor="text1"/>
          <w:sz w:val="30"/>
          <w:szCs w:val="30"/>
        </w:rPr>
        <w:t>指导</w:t>
      </w:r>
      <w:r w:rsidR="00D04049" w:rsidRPr="00D04049">
        <w:rPr>
          <w:rFonts w:ascii="仿宋" w:eastAsia="仿宋" w:hAnsi="仿宋" w:cs="仿宋_GB2312" w:hint="eastAsia"/>
          <w:b/>
          <w:bCs/>
          <w:color w:val="000000" w:themeColor="text1"/>
          <w:sz w:val="30"/>
          <w:szCs w:val="30"/>
        </w:rPr>
        <w:t>二期校区建设工作</w:t>
      </w:r>
    </w:p>
    <w:p w:rsidR="00AF17AB" w:rsidRDefault="00AF17AB" w:rsidP="00AF17AB">
      <w:pPr>
        <w:ind w:firstLineChars="198" w:firstLine="596"/>
        <w:rPr>
          <w:rFonts w:ascii="仿宋" w:eastAsia="仿宋" w:hAnsi="仿宋" w:cs="仿宋_GB2312"/>
          <w:b/>
          <w:bCs/>
          <w:color w:val="000000" w:themeColor="text1"/>
          <w:sz w:val="30"/>
          <w:szCs w:val="30"/>
        </w:rPr>
      </w:pPr>
      <w:r>
        <w:rPr>
          <w:rFonts w:ascii="仿宋" w:eastAsia="仿宋" w:hAnsi="仿宋" w:cs="仿宋_GB2312" w:hint="eastAsia"/>
          <w:b/>
          <w:bCs/>
          <w:color w:val="FF0000"/>
          <w:sz w:val="30"/>
          <w:szCs w:val="30"/>
        </w:rPr>
        <w:t>▲</w:t>
      </w:r>
      <w:r w:rsidR="00C44796">
        <w:rPr>
          <w:rFonts w:ascii="仿宋" w:eastAsia="仿宋" w:hAnsi="仿宋" w:cs="仿宋_GB2312"/>
          <w:b/>
          <w:bCs/>
          <w:color w:val="000000" w:themeColor="text1"/>
          <w:sz w:val="30"/>
          <w:szCs w:val="30"/>
        </w:rPr>
        <w:t>李嘉诚先生</w:t>
      </w:r>
      <w:r>
        <w:rPr>
          <w:rFonts w:ascii="仿宋" w:eastAsia="仿宋" w:hAnsi="仿宋" w:cs="仿宋_GB2312"/>
          <w:b/>
          <w:bCs/>
          <w:color w:val="000000" w:themeColor="text1"/>
          <w:sz w:val="30"/>
          <w:szCs w:val="30"/>
        </w:rPr>
        <w:t>参观</w:t>
      </w:r>
      <w:r w:rsidR="00C94BA9" w:rsidRPr="004D05B4">
        <w:rPr>
          <w:rFonts w:ascii="仿宋" w:eastAsia="仿宋" w:hAnsi="仿宋" w:cs="仿宋_GB2312" w:hint="eastAsia"/>
          <w:b/>
          <w:bCs/>
          <w:color w:val="000000" w:themeColor="text1"/>
          <w:sz w:val="30"/>
          <w:szCs w:val="30"/>
        </w:rPr>
        <w:t>广以理工学院</w:t>
      </w:r>
      <w:r w:rsidR="0001502C">
        <w:rPr>
          <w:rFonts w:ascii="仿宋" w:eastAsia="仿宋" w:hAnsi="仿宋" w:cs="仿宋_GB2312" w:hint="eastAsia"/>
          <w:b/>
          <w:bCs/>
          <w:color w:val="000000" w:themeColor="text1"/>
          <w:sz w:val="30"/>
          <w:szCs w:val="30"/>
        </w:rPr>
        <w:t>北校区</w:t>
      </w:r>
    </w:p>
    <w:p w:rsidR="00AF17AB" w:rsidRDefault="00AF17AB" w:rsidP="00AF17AB">
      <w:pPr>
        <w:ind w:firstLineChars="198" w:firstLine="596"/>
        <w:rPr>
          <w:rFonts w:ascii="仿宋" w:eastAsia="仿宋" w:hAnsi="仿宋" w:cs="仿宋_GB2312"/>
          <w:b/>
          <w:bCs/>
          <w:color w:val="000000" w:themeColor="text1"/>
          <w:sz w:val="30"/>
          <w:szCs w:val="30"/>
        </w:rPr>
      </w:pPr>
      <w:r>
        <w:rPr>
          <w:rFonts w:ascii="仿宋" w:eastAsia="仿宋" w:hAnsi="仿宋" w:cs="仿宋_GB2312" w:hint="eastAsia"/>
          <w:b/>
          <w:bCs/>
          <w:color w:val="FF0000"/>
          <w:sz w:val="30"/>
          <w:szCs w:val="30"/>
        </w:rPr>
        <w:t>▲</w:t>
      </w:r>
      <w:r w:rsidR="00C94BA9" w:rsidRPr="004D05B4">
        <w:rPr>
          <w:rFonts w:ascii="仿宋" w:eastAsia="仿宋" w:hAnsi="仿宋" w:cs="仿宋_GB2312" w:hint="eastAsia"/>
          <w:b/>
          <w:bCs/>
          <w:color w:val="000000" w:themeColor="text1"/>
          <w:sz w:val="30"/>
          <w:szCs w:val="30"/>
        </w:rPr>
        <w:t>广以理工学院</w:t>
      </w:r>
      <w:r w:rsidR="0064765F">
        <w:rPr>
          <w:rFonts w:ascii="仿宋" w:eastAsia="仿宋" w:hAnsi="仿宋" w:cs="仿宋_GB2312" w:hint="eastAsia"/>
          <w:b/>
          <w:bCs/>
          <w:color w:val="000000" w:themeColor="text1"/>
          <w:sz w:val="30"/>
          <w:szCs w:val="30"/>
        </w:rPr>
        <w:t>南校区启动方案设计竞赛</w:t>
      </w:r>
    </w:p>
    <w:p w:rsidR="004D05B4" w:rsidRDefault="004D05B4" w:rsidP="004D05B4">
      <w:pPr>
        <w:ind w:firstLineChars="198" w:firstLine="596"/>
        <w:rPr>
          <w:rFonts w:ascii="仿宋" w:eastAsia="仿宋" w:hAnsi="仿宋" w:cs="仿宋_GB2312"/>
          <w:b/>
          <w:bCs/>
          <w:color w:val="000000" w:themeColor="text1"/>
          <w:sz w:val="30"/>
          <w:szCs w:val="30"/>
        </w:rPr>
      </w:pPr>
      <w:r>
        <w:rPr>
          <w:rFonts w:ascii="仿宋" w:eastAsia="仿宋" w:hAnsi="仿宋" w:cs="仿宋_GB2312" w:hint="eastAsia"/>
          <w:b/>
          <w:bCs/>
          <w:color w:val="FF0000"/>
          <w:sz w:val="30"/>
          <w:szCs w:val="30"/>
        </w:rPr>
        <w:t>▲</w:t>
      </w:r>
      <w:r w:rsidR="00C94BA9" w:rsidRPr="004D05B4">
        <w:rPr>
          <w:rFonts w:ascii="仿宋" w:eastAsia="仿宋" w:hAnsi="仿宋" w:cs="仿宋_GB2312" w:hint="eastAsia"/>
          <w:b/>
          <w:bCs/>
          <w:color w:val="000000" w:themeColor="text1"/>
          <w:sz w:val="30"/>
          <w:szCs w:val="30"/>
        </w:rPr>
        <w:t>广以理工学院</w:t>
      </w:r>
      <w:r w:rsidR="000847FF">
        <w:rPr>
          <w:rFonts w:ascii="仿宋" w:eastAsia="仿宋" w:hAnsi="仿宋" w:cs="仿宋_GB2312" w:hint="eastAsia"/>
          <w:b/>
          <w:bCs/>
          <w:color w:val="000000" w:themeColor="text1"/>
          <w:sz w:val="30"/>
          <w:szCs w:val="30"/>
        </w:rPr>
        <w:t>北校区顺利通过竣工验收</w:t>
      </w:r>
    </w:p>
    <w:p w:rsidR="000847FF" w:rsidRDefault="000847FF" w:rsidP="004A1103">
      <w:pPr>
        <w:jc w:val="center"/>
        <w:rPr>
          <w:rFonts w:ascii="黑体" w:eastAsia="黑体" w:hAnsi="仿宋" w:cs="仿宋_GB2312" w:hint="eastAsia"/>
          <w:sz w:val="36"/>
          <w:szCs w:val="36"/>
          <w:shd w:val="clear" w:color="auto" w:fill="FFFFFF"/>
        </w:rPr>
      </w:pPr>
    </w:p>
    <w:p w:rsidR="00AB05E3" w:rsidRDefault="00AB05E3" w:rsidP="004A1103">
      <w:pPr>
        <w:jc w:val="center"/>
        <w:rPr>
          <w:rFonts w:ascii="黑体" w:eastAsia="黑体" w:hAnsi="仿宋" w:cs="仿宋_GB2312" w:hint="eastAsia"/>
          <w:sz w:val="36"/>
          <w:szCs w:val="36"/>
          <w:shd w:val="clear" w:color="auto" w:fill="FFFFFF"/>
        </w:rPr>
      </w:pPr>
    </w:p>
    <w:p w:rsidR="00AB05E3" w:rsidRDefault="00AB05E3" w:rsidP="004A1103">
      <w:pPr>
        <w:jc w:val="center"/>
        <w:rPr>
          <w:rFonts w:ascii="黑体" w:eastAsia="黑体" w:hAnsi="仿宋" w:cs="仿宋_GB2312"/>
          <w:sz w:val="36"/>
          <w:szCs w:val="36"/>
          <w:shd w:val="clear" w:color="auto" w:fill="FFFFFF"/>
        </w:rPr>
      </w:pPr>
    </w:p>
    <w:p w:rsidR="000847FF" w:rsidRDefault="000847FF" w:rsidP="004A1103">
      <w:pPr>
        <w:jc w:val="center"/>
        <w:rPr>
          <w:rFonts w:ascii="黑体" w:eastAsia="黑体" w:hAnsi="仿宋" w:cs="仿宋_GB2312"/>
          <w:sz w:val="36"/>
          <w:szCs w:val="36"/>
          <w:shd w:val="clear" w:color="auto" w:fill="FFFFFF"/>
        </w:rPr>
      </w:pPr>
    </w:p>
    <w:p w:rsidR="00BC3082" w:rsidRPr="004A1103" w:rsidRDefault="00C93C4F" w:rsidP="004A1103">
      <w:pPr>
        <w:jc w:val="center"/>
        <w:rPr>
          <w:rFonts w:ascii="黑体" w:eastAsia="黑体" w:hAnsi="仿宋" w:cs="仿宋_GB2312"/>
          <w:sz w:val="36"/>
          <w:szCs w:val="36"/>
          <w:shd w:val="clear" w:color="auto" w:fill="FFFFFF"/>
        </w:rPr>
      </w:pPr>
      <w:r>
        <w:rPr>
          <w:rFonts w:ascii="黑体" w:eastAsia="黑体" w:hAnsi="仿宋" w:cs="仿宋_GB2312" w:hint="eastAsia"/>
          <w:sz w:val="36"/>
          <w:szCs w:val="36"/>
          <w:shd w:val="clear" w:color="auto" w:fill="FFFFFF"/>
        </w:rPr>
        <w:lastRenderedPageBreak/>
        <w:t>广东以色列理工学院揭牌</w:t>
      </w:r>
    </w:p>
    <w:p w:rsidR="006F2031" w:rsidRDefault="006F2031" w:rsidP="008B7735">
      <w:pPr>
        <w:ind w:firstLineChars="200" w:firstLine="600"/>
        <w:jc w:val="left"/>
        <w:rPr>
          <w:rFonts w:ascii="仿宋" w:eastAsia="仿宋" w:hAnsi="仿宋" w:cs="仿宋_GB2312"/>
          <w:bCs/>
          <w:sz w:val="30"/>
          <w:szCs w:val="30"/>
        </w:rPr>
      </w:pPr>
    </w:p>
    <w:p w:rsidR="004A1103" w:rsidRPr="004A1103" w:rsidRDefault="00C93C4F" w:rsidP="004A1103">
      <w:pPr>
        <w:autoSpaceDE w:val="0"/>
        <w:autoSpaceDN w:val="0"/>
        <w:adjustRightInd w:val="0"/>
        <w:ind w:firstLineChars="200" w:firstLine="640"/>
        <w:jc w:val="left"/>
        <w:rPr>
          <w:rFonts w:ascii="仿宋" w:eastAsia="仿宋" w:hAnsi="仿宋" w:cs="仿宋_GB2312"/>
          <w:sz w:val="32"/>
          <w:szCs w:val="32"/>
        </w:rPr>
      </w:pPr>
      <w:r>
        <w:rPr>
          <w:rFonts w:ascii="仿宋" w:eastAsia="仿宋" w:hAnsi="仿宋" w:cs="仿宋_GB2312" w:hint="eastAsia"/>
          <w:sz w:val="32"/>
          <w:szCs w:val="32"/>
        </w:rPr>
        <w:t>2017年</w:t>
      </w:r>
      <w:r w:rsidR="004A1103" w:rsidRPr="004A1103">
        <w:rPr>
          <w:rFonts w:ascii="仿宋" w:eastAsia="仿宋" w:hAnsi="仿宋" w:cs="仿宋_GB2312" w:hint="eastAsia"/>
          <w:sz w:val="32"/>
          <w:szCs w:val="32"/>
        </w:rPr>
        <w:t>12月18日</w:t>
      </w:r>
      <w:r w:rsidR="004A1103" w:rsidRPr="004A1103">
        <w:rPr>
          <w:rFonts w:ascii="仿宋" w:eastAsia="仿宋" w:hAnsi="仿宋" w:cs="仿宋_GB2312"/>
          <w:sz w:val="32"/>
          <w:szCs w:val="32"/>
        </w:rPr>
        <w:t>上午，广东以色列理工学院正式揭牌，与会领导、嘉宾和学院首届216名新生一起见证了这一重要时刻，共同展望广东以色列理工学院的光明前景。</w:t>
      </w:r>
    </w:p>
    <w:p w:rsidR="004A1103" w:rsidRPr="004A1103" w:rsidRDefault="004A1103" w:rsidP="004A1103">
      <w:pPr>
        <w:autoSpaceDE w:val="0"/>
        <w:autoSpaceDN w:val="0"/>
        <w:adjustRightInd w:val="0"/>
        <w:ind w:firstLineChars="200" w:firstLine="640"/>
        <w:jc w:val="left"/>
        <w:rPr>
          <w:rFonts w:ascii="仿宋" w:eastAsia="仿宋" w:hAnsi="仿宋" w:cs="仿宋_GB2312"/>
          <w:sz w:val="32"/>
          <w:szCs w:val="32"/>
        </w:rPr>
      </w:pPr>
      <w:r w:rsidRPr="004A1103">
        <w:rPr>
          <w:rFonts w:ascii="仿宋" w:eastAsia="仿宋" w:hAnsi="仿宋" w:cs="仿宋_GB2312"/>
          <w:sz w:val="32"/>
          <w:szCs w:val="32"/>
        </w:rPr>
        <w:t>全国人大财经委副主任委员朱小丹，副省长黄宁生，以色列驻广州总领事南可安，汕头市委书记陈良贤、市长郑剑戈，广东以色列理工学院校领导李剑阁、阿龙·切哈诺沃，以色列海法市市长尤纳·亚哈维、以色列高等教育委员会规划与预算委员会主席雅法·兹波谢茨、以色列理工学院校长佩雷兹·拉维，</w:t>
      </w:r>
      <w:r w:rsidR="0084168B">
        <w:rPr>
          <w:rFonts w:ascii="仿宋" w:eastAsia="仿宋" w:hAnsi="仿宋" w:cs="仿宋_GB2312"/>
          <w:sz w:val="32"/>
          <w:szCs w:val="32"/>
        </w:rPr>
        <w:t>省政协常委罗伟其</w:t>
      </w:r>
      <w:r w:rsidR="0084168B">
        <w:rPr>
          <w:rFonts w:ascii="仿宋" w:eastAsia="仿宋" w:hAnsi="仿宋" w:cs="仿宋_GB2312" w:hint="eastAsia"/>
          <w:sz w:val="32"/>
          <w:szCs w:val="32"/>
        </w:rPr>
        <w:t>，</w:t>
      </w:r>
      <w:r w:rsidR="0084168B">
        <w:rPr>
          <w:rFonts w:ascii="仿宋" w:eastAsia="仿宋" w:hAnsi="仿宋" w:cs="仿宋_GB2312"/>
          <w:sz w:val="32"/>
          <w:szCs w:val="32"/>
        </w:rPr>
        <w:t>汕头大学校</w:t>
      </w:r>
      <w:r w:rsidR="004A4C17">
        <w:rPr>
          <w:rFonts w:ascii="仿宋" w:eastAsia="仿宋" w:hAnsi="仿宋" w:cs="仿宋_GB2312" w:hint="eastAsia"/>
          <w:sz w:val="32"/>
          <w:szCs w:val="32"/>
        </w:rPr>
        <w:t>长</w:t>
      </w:r>
      <w:r w:rsidR="0084168B">
        <w:rPr>
          <w:rFonts w:ascii="仿宋" w:eastAsia="仿宋" w:hAnsi="仿宋" w:cs="仿宋_GB2312"/>
          <w:sz w:val="32"/>
          <w:szCs w:val="32"/>
        </w:rPr>
        <w:t>姜虹</w:t>
      </w:r>
      <w:r w:rsidR="004A4C17">
        <w:rPr>
          <w:rFonts w:ascii="仿宋" w:eastAsia="仿宋" w:hAnsi="仿宋" w:cs="仿宋_GB2312" w:hint="eastAsia"/>
          <w:sz w:val="32"/>
          <w:szCs w:val="32"/>
        </w:rPr>
        <w:t>及其他校领导</w:t>
      </w:r>
      <w:r w:rsidR="0084168B">
        <w:rPr>
          <w:rFonts w:ascii="仿宋" w:eastAsia="仿宋" w:hAnsi="仿宋" w:cs="仿宋_GB2312" w:hint="eastAsia"/>
          <w:sz w:val="32"/>
          <w:szCs w:val="32"/>
        </w:rPr>
        <w:t>，</w:t>
      </w:r>
      <w:r w:rsidRPr="004A1103">
        <w:rPr>
          <w:rFonts w:ascii="仿宋" w:eastAsia="仿宋" w:hAnsi="仿宋" w:cs="仿宋_GB2312"/>
          <w:sz w:val="32"/>
          <w:szCs w:val="32"/>
        </w:rPr>
        <w:t>省有关部门负责人</w:t>
      </w:r>
      <w:r w:rsidR="0084168B">
        <w:rPr>
          <w:rFonts w:ascii="仿宋" w:eastAsia="仿宋" w:hAnsi="仿宋" w:cs="仿宋_GB2312" w:hint="eastAsia"/>
          <w:sz w:val="32"/>
          <w:szCs w:val="32"/>
        </w:rPr>
        <w:t>及</w:t>
      </w:r>
      <w:r w:rsidRPr="004A1103">
        <w:rPr>
          <w:rFonts w:ascii="仿宋" w:eastAsia="仿宋" w:hAnsi="仿宋" w:cs="仿宋_GB2312"/>
          <w:sz w:val="32"/>
          <w:szCs w:val="32"/>
        </w:rPr>
        <w:t>汕头市</w:t>
      </w:r>
      <w:r w:rsidR="0084168B">
        <w:rPr>
          <w:rFonts w:ascii="仿宋" w:eastAsia="仿宋" w:hAnsi="仿宋" w:cs="仿宋_GB2312" w:hint="eastAsia"/>
          <w:sz w:val="32"/>
          <w:szCs w:val="32"/>
        </w:rPr>
        <w:t>有关</w:t>
      </w:r>
      <w:r w:rsidRPr="004A1103">
        <w:rPr>
          <w:rFonts w:ascii="仿宋" w:eastAsia="仿宋" w:hAnsi="仿宋" w:cs="仿宋_GB2312"/>
          <w:sz w:val="32"/>
          <w:szCs w:val="32"/>
        </w:rPr>
        <w:t>领导</w:t>
      </w:r>
      <w:r w:rsidR="0084168B">
        <w:rPr>
          <w:rFonts w:ascii="仿宋" w:eastAsia="仿宋" w:hAnsi="仿宋" w:cs="仿宋_GB2312" w:hint="eastAsia"/>
          <w:sz w:val="32"/>
          <w:szCs w:val="32"/>
        </w:rPr>
        <w:t>等</w:t>
      </w:r>
      <w:r w:rsidRPr="004A1103">
        <w:rPr>
          <w:rFonts w:ascii="仿宋" w:eastAsia="仿宋" w:hAnsi="仿宋" w:cs="仿宋_GB2312"/>
          <w:sz w:val="32"/>
          <w:szCs w:val="32"/>
        </w:rPr>
        <w:t>出席活动。朱小丹、李嘉诚、黄宁生、陈良贤、李剑阁、郑剑戈等领导嘉宾为学院推杆揭牌。</w:t>
      </w:r>
    </w:p>
    <w:p w:rsidR="004A1103" w:rsidRPr="004A1103" w:rsidRDefault="004A1103" w:rsidP="00B90100">
      <w:pPr>
        <w:autoSpaceDE w:val="0"/>
        <w:autoSpaceDN w:val="0"/>
        <w:adjustRightInd w:val="0"/>
        <w:ind w:firstLineChars="200" w:firstLine="640"/>
        <w:jc w:val="left"/>
        <w:rPr>
          <w:rFonts w:ascii="仿宋" w:eastAsia="仿宋" w:hAnsi="仿宋" w:cs="仿宋_GB2312"/>
          <w:sz w:val="32"/>
          <w:szCs w:val="32"/>
        </w:rPr>
      </w:pPr>
      <w:r w:rsidRPr="004A1103">
        <w:rPr>
          <w:rFonts w:ascii="仿宋" w:eastAsia="仿宋" w:hAnsi="仿宋" w:cs="仿宋_GB2312"/>
          <w:sz w:val="32"/>
          <w:szCs w:val="32"/>
        </w:rPr>
        <w:t>陈良贤在致辞中指出，广东以色列理工学院是中以两国面向全球、面向未来的国际化、标志性科技教育高端合作项目。学院的创办，承载着两国人民求创新、谋发展、促合作、图共赢的共同愿望和责任，是我们学习贯彻党的十九大精神，坚持和平发展道路，推动构建人类命运共同体的重大举措，对于实施科教兴国战略、人才强国战略、创新驱动发展战略，加快汕头全面振兴、协调发展具有重大意义。市委、市政府将一如既往支持完善广东以色列理工学院硬件设施和软件配套，全力以赴营造效率最高、服务最优的发展环境，并依托广东以色列理工学院，加快中以（汕</w:t>
      </w:r>
      <w:r w:rsidRPr="004A1103">
        <w:rPr>
          <w:rFonts w:ascii="仿宋" w:eastAsia="仿宋" w:hAnsi="仿宋" w:cs="仿宋_GB2312"/>
          <w:sz w:val="32"/>
          <w:szCs w:val="32"/>
        </w:rPr>
        <w:lastRenderedPageBreak/>
        <w:t>头）科技创新合作区建设，打造科技创新成果转化应用的重要国际合作平台。</w:t>
      </w:r>
    </w:p>
    <w:p w:rsidR="004A1103" w:rsidRPr="00B90100" w:rsidRDefault="00B90100" w:rsidP="00B90100">
      <w:pPr>
        <w:autoSpaceDE w:val="0"/>
        <w:autoSpaceDN w:val="0"/>
        <w:adjustRightInd w:val="0"/>
        <w:ind w:firstLineChars="200" w:firstLine="640"/>
        <w:jc w:val="left"/>
        <w:rPr>
          <w:rFonts w:ascii="仿宋" w:eastAsia="仿宋" w:hAnsi="仿宋" w:cs="仿宋_GB2312"/>
          <w:sz w:val="32"/>
          <w:szCs w:val="32"/>
        </w:rPr>
      </w:pPr>
      <w:r w:rsidRPr="00B90100">
        <w:rPr>
          <w:rFonts w:ascii="仿宋" w:eastAsia="仿宋" w:hAnsi="仿宋" w:cs="仿宋_GB2312" w:hint="eastAsia"/>
          <w:sz w:val="32"/>
          <w:szCs w:val="32"/>
        </w:rPr>
        <w:t>揭牌仪式上，李嘉诚先生与拉维校长久久地握手，深情拥抱，共同见证了双方合作梦想达成这一重要时刻。李嘉诚先生再次捐资</w:t>
      </w:r>
      <w:r w:rsidRPr="00B90100">
        <w:rPr>
          <w:rFonts w:ascii="仿宋" w:eastAsia="仿宋" w:hAnsi="仿宋" w:cs="仿宋_GB2312"/>
          <w:sz w:val="32"/>
          <w:szCs w:val="32"/>
        </w:rPr>
        <w:t>1000</w:t>
      </w:r>
      <w:r>
        <w:rPr>
          <w:rFonts w:ascii="仿宋" w:eastAsia="仿宋" w:hAnsi="仿宋" w:cs="仿宋_GB2312" w:hint="eastAsia"/>
          <w:sz w:val="32"/>
          <w:szCs w:val="32"/>
        </w:rPr>
        <w:t>万元支持学院建设，</w:t>
      </w:r>
      <w:r w:rsidRPr="00B90100">
        <w:rPr>
          <w:rFonts w:ascii="仿宋" w:eastAsia="仿宋" w:hAnsi="仿宋" w:cs="仿宋_GB2312" w:hint="eastAsia"/>
          <w:sz w:val="32"/>
          <w:szCs w:val="32"/>
        </w:rPr>
        <w:t>用实际行动践行了对教育事业的支持，对家乡的关爱。</w:t>
      </w:r>
    </w:p>
    <w:p w:rsidR="004A1103" w:rsidRDefault="003B78D7" w:rsidP="003B78D7">
      <w:pPr>
        <w:autoSpaceDE w:val="0"/>
        <w:autoSpaceDN w:val="0"/>
        <w:adjustRightInd w:val="0"/>
        <w:ind w:firstLineChars="200" w:firstLine="640"/>
        <w:jc w:val="left"/>
        <w:rPr>
          <w:rFonts w:ascii="仿宋" w:eastAsia="仿宋" w:hAnsi="仿宋" w:cs="仿宋_GB2312"/>
          <w:sz w:val="32"/>
          <w:szCs w:val="32"/>
        </w:rPr>
      </w:pPr>
      <w:r w:rsidRPr="003B78D7">
        <w:rPr>
          <w:rFonts w:ascii="仿宋" w:eastAsia="仿宋" w:hAnsi="仿宋" w:cs="仿宋_GB2312"/>
          <w:sz w:val="32"/>
          <w:szCs w:val="32"/>
        </w:rPr>
        <w:t>校长李剑阁在仪式上宣布每年的12月18日将作为广东以色列理工学院校庆日，让学生铭记学校创办初衷，让这个日子鼓舞学子追求真知，开拓创新。</w:t>
      </w:r>
    </w:p>
    <w:p w:rsidR="0064765F" w:rsidRDefault="0064765F" w:rsidP="003B78D7">
      <w:pPr>
        <w:autoSpaceDE w:val="0"/>
        <w:autoSpaceDN w:val="0"/>
        <w:adjustRightInd w:val="0"/>
        <w:ind w:firstLineChars="200" w:firstLine="640"/>
        <w:jc w:val="left"/>
        <w:rPr>
          <w:rFonts w:ascii="仿宋" w:eastAsia="仿宋" w:hAnsi="仿宋" w:cs="仿宋_GB2312"/>
          <w:sz w:val="32"/>
          <w:szCs w:val="32"/>
        </w:rPr>
      </w:pPr>
    </w:p>
    <w:p w:rsidR="0026255E" w:rsidRPr="0026255E" w:rsidRDefault="0026255E" w:rsidP="0026255E">
      <w:pPr>
        <w:jc w:val="center"/>
        <w:rPr>
          <w:rFonts w:ascii="黑体" w:eastAsia="黑体" w:hAnsi="仿宋" w:cs="仿宋_GB2312"/>
          <w:sz w:val="36"/>
          <w:szCs w:val="36"/>
          <w:shd w:val="clear" w:color="auto" w:fill="FFFFFF"/>
        </w:rPr>
      </w:pPr>
      <w:r w:rsidRPr="0026255E">
        <w:rPr>
          <w:rFonts w:ascii="黑体" w:eastAsia="黑体" w:hAnsi="仿宋" w:cs="仿宋_GB2312" w:hint="eastAsia"/>
          <w:sz w:val="36"/>
          <w:szCs w:val="36"/>
          <w:shd w:val="clear" w:color="auto" w:fill="FFFFFF"/>
        </w:rPr>
        <w:t>副省长黄宁生到广以理工学院北校区调研</w:t>
      </w:r>
    </w:p>
    <w:p w:rsidR="0026255E" w:rsidRDefault="0026255E" w:rsidP="003B78D7">
      <w:pPr>
        <w:autoSpaceDE w:val="0"/>
        <w:autoSpaceDN w:val="0"/>
        <w:adjustRightInd w:val="0"/>
        <w:ind w:firstLineChars="200" w:firstLine="640"/>
        <w:jc w:val="left"/>
        <w:rPr>
          <w:rFonts w:ascii="仿宋" w:eastAsia="仿宋" w:hAnsi="仿宋" w:cs="仿宋_GB2312"/>
          <w:sz w:val="32"/>
          <w:szCs w:val="32"/>
        </w:rPr>
      </w:pPr>
    </w:p>
    <w:p w:rsidR="0026255E" w:rsidRDefault="00C93C4F" w:rsidP="003B78D7">
      <w:pPr>
        <w:autoSpaceDE w:val="0"/>
        <w:autoSpaceDN w:val="0"/>
        <w:adjustRightInd w:val="0"/>
        <w:ind w:firstLineChars="200" w:firstLine="640"/>
        <w:jc w:val="left"/>
        <w:rPr>
          <w:rFonts w:ascii="仿宋" w:eastAsia="仿宋" w:hAnsi="仿宋" w:cs="仿宋_GB2312"/>
          <w:sz w:val="32"/>
          <w:szCs w:val="32"/>
        </w:rPr>
      </w:pPr>
      <w:r>
        <w:rPr>
          <w:rFonts w:ascii="仿宋" w:eastAsia="仿宋" w:hAnsi="仿宋" w:cs="仿宋_GB2312" w:hint="eastAsia"/>
          <w:sz w:val="32"/>
          <w:szCs w:val="32"/>
        </w:rPr>
        <w:t>2017年</w:t>
      </w:r>
      <w:r w:rsidR="0026255E">
        <w:rPr>
          <w:rFonts w:ascii="仿宋" w:eastAsia="仿宋" w:hAnsi="仿宋" w:cs="仿宋_GB2312" w:hint="eastAsia"/>
          <w:sz w:val="32"/>
          <w:szCs w:val="32"/>
        </w:rPr>
        <w:t>10月20日，</w:t>
      </w:r>
      <w:r w:rsidR="0026255E" w:rsidRPr="0026255E">
        <w:rPr>
          <w:rFonts w:ascii="仿宋" w:eastAsia="仿宋" w:hAnsi="仿宋" w:cs="仿宋_GB2312" w:hint="eastAsia"/>
          <w:sz w:val="32"/>
          <w:szCs w:val="32"/>
        </w:rPr>
        <w:t>副省长黄宁生到广以理工学院北校区调研，具体了解校区建设和办学情况。</w:t>
      </w:r>
    </w:p>
    <w:p w:rsidR="0026255E" w:rsidRPr="0026255E" w:rsidRDefault="0026255E" w:rsidP="0026255E">
      <w:pPr>
        <w:autoSpaceDE w:val="0"/>
        <w:autoSpaceDN w:val="0"/>
        <w:adjustRightInd w:val="0"/>
        <w:ind w:firstLineChars="200" w:firstLine="640"/>
        <w:jc w:val="left"/>
        <w:rPr>
          <w:rFonts w:ascii="仿宋" w:eastAsia="仿宋" w:hAnsi="仿宋" w:cs="仿宋_GB2312"/>
          <w:sz w:val="32"/>
          <w:szCs w:val="32"/>
        </w:rPr>
      </w:pPr>
      <w:r w:rsidRPr="0026255E">
        <w:rPr>
          <w:rFonts w:ascii="仿宋" w:eastAsia="仿宋" w:hAnsi="仿宋" w:cs="仿宋_GB2312" w:hint="eastAsia"/>
          <w:sz w:val="32"/>
          <w:szCs w:val="32"/>
        </w:rPr>
        <w:t>黄宁生指出，广东与以色列渊源深厚，广东以色列理工学院是深化中以友好关系的重要合作平台，省委、省政府高度重视广以理工学院建设，将全力支持学院办成一所高水平理工科大学。要全力推进广以理工学院二期校区建设，加快汕头大学国际化高水平大学建设步伐。</w:t>
      </w:r>
    </w:p>
    <w:p w:rsidR="0026255E" w:rsidRPr="0026255E" w:rsidRDefault="0026255E" w:rsidP="0026255E">
      <w:pPr>
        <w:autoSpaceDE w:val="0"/>
        <w:autoSpaceDN w:val="0"/>
        <w:adjustRightInd w:val="0"/>
        <w:ind w:firstLineChars="200" w:firstLine="640"/>
        <w:jc w:val="left"/>
        <w:rPr>
          <w:rFonts w:ascii="仿宋" w:eastAsia="仿宋" w:hAnsi="仿宋" w:cs="仿宋_GB2312"/>
          <w:sz w:val="32"/>
          <w:szCs w:val="32"/>
        </w:rPr>
      </w:pPr>
      <w:r w:rsidRPr="0026255E">
        <w:rPr>
          <w:rFonts w:ascii="仿宋" w:eastAsia="仿宋" w:hAnsi="仿宋" w:cs="仿宋_GB2312" w:hint="eastAsia"/>
          <w:sz w:val="32"/>
          <w:szCs w:val="32"/>
        </w:rPr>
        <w:t>省教育厅党组成员、巡视员赵康，省政府办公厅副主任张春新，省科技厅副厅长杨军，省财政厅副厅长郑贤操，市领导吴启煌、林依民、林晓湧，汕头大学领导姜虹、顾佩华，广东以色列</w:t>
      </w:r>
      <w:r w:rsidRPr="0026255E">
        <w:rPr>
          <w:rFonts w:ascii="仿宋" w:eastAsia="仿宋" w:hAnsi="仿宋" w:cs="仿宋_GB2312" w:hint="eastAsia"/>
          <w:sz w:val="32"/>
          <w:szCs w:val="32"/>
        </w:rPr>
        <w:lastRenderedPageBreak/>
        <w:t>理工学院领导冯兴雷、伊格尔·科恩、保罗·费根等参加相关活动。</w:t>
      </w:r>
    </w:p>
    <w:p w:rsidR="0026255E" w:rsidRPr="0064765F" w:rsidRDefault="0026255E" w:rsidP="0026255E">
      <w:pPr>
        <w:autoSpaceDE w:val="0"/>
        <w:autoSpaceDN w:val="0"/>
        <w:adjustRightInd w:val="0"/>
        <w:jc w:val="left"/>
        <w:rPr>
          <w:rFonts w:ascii="仿宋" w:eastAsia="仿宋" w:hAnsi="仿宋" w:cs="仿宋_GB2312"/>
          <w:sz w:val="32"/>
          <w:szCs w:val="32"/>
        </w:rPr>
      </w:pPr>
    </w:p>
    <w:p w:rsidR="0096545C" w:rsidRDefault="003E20DD" w:rsidP="0096545C">
      <w:pPr>
        <w:jc w:val="center"/>
        <w:rPr>
          <w:rFonts w:ascii="黑体" w:eastAsia="黑体" w:hAnsi="仿宋" w:cs="仿宋_GB2312"/>
          <w:sz w:val="36"/>
          <w:szCs w:val="36"/>
          <w:shd w:val="clear" w:color="auto" w:fill="FFFFFF"/>
        </w:rPr>
      </w:pPr>
      <w:r w:rsidRPr="003E20DD">
        <w:rPr>
          <w:rFonts w:ascii="黑体" w:eastAsia="黑体" w:hAnsi="仿宋" w:cs="仿宋_GB2312" w:hint="eastAsia"/>
          <w:sz w:val="36"/>
          <w:szCs w:val="36"/>
          <w:shd w:val="clear" w:color="auto" w:fill="FFFFFF"/>
        </w:rPr>
        <w:t>市委书记陈良贤会见</w:t>
      </w:r>
      <w:r w:rsidRPr="003E20DD">
        <w:rPr>
          <w:rFonts w:ascii="黑体" w:eastAsia="黑体" w:hAnsi="仿宋" w:cs="仿宋_GB2312"/>
          <w:sz w:val="36"/>
          <w:szCs w:val="36"/>
          <w:shd w:val="clear" w:color="auto" w:fill="FFFFFF"/>
        </w:rPr>
        <w:t>了李嘉诚先生</w:t>
      </w:r>
    </w:p>
    <w:p w:rsidR="0096545C" w:rsidRPr="002953C2" w:rsidRDefault="0096545C" w:rsidP="0096545C">
      <w:pPr>
        <w:jc w:val="center"/>
        <w:rPr>
          <w:rFonts w:ascii="黑体" w:eastAsia="黑体" w:hAnsi="仿宋" w:cs="仿宋_GB2312"/>
          <w:sz w:val="36"/>
          <w:szCs w:val="36"/>
          <w:shd w:val="clear" w:color="auto" w:fill="FFFFFF"/>
        </w:rPr>
      </w:pPr>
    </w:p>
    <w:p w:rsidR="0096545C" w:rsidRDefault="003E20DD" w:rsidP="0096545C">
      <w:pPr>
        <w:autoSpaceDE w:val="0"/>
        <w:autoSpaceDN w:val="0"/>
        <w:adjustRightInd w:val="0"/>
        <w:ind w:firstLineChars="200" w:firstLine="640"/>
        <w:jc w:val="left"/>
        <w:rPr>
          <w:rFonts w:ascii="仿宋" w:eastAsia="仿宋" w:hAnsi="仿宋" w:cs="仿宋_GB2312"/>
          <w:sz w:val="32"/>
          <w:szCs w:val="32"/>
        </w:rPr>
      </w:pPr>
      <w:r>
        <w:rPr>
          <w:rFonts w:ascii="仿宋" w:eastAsia="仿宋" w:hAnsi="仿宋" w:cs="仿宋_GB2312" w:hint="eastAsia"/>
          <w:sz w:val="32"/>
          <w:szCs w:val="32"/>
        </w:rPr>
        <w:t>12</w:t>
      </w:r>
      <w:r w:rsidR="0096545C" w:rsidRPr="00DA6F5E">
        <w:rPr>
          <w:rFonts w:ascii="仿宋" w:eastAsia="仿宋" w:hAnsi="仿宋" w:cs="仿宋_GB2312" w:hint="eastAsia"/>
          <w:sz w:val="32"/>
          <w:szCs w:val="32"/>
        </w:rPr>
        <w:t>月</w:t>
      </w:r>
      <w:r>
        <w:rPr>
          <w:rFonts w:ascii="仿宋" w:eastAsia="仿宋" w:hAnsi="仿宋" w:cs="仿宋_GB2312" w:hint="eastAsia"/>
          <w:sz w:val="32"/>
          <w:szCs w:val="32"/>
        </w:rPr>
        <w:t>17</w:t>
      </w:r>
      <w:r w:rsidR="0096545C" w:rsidRPr="00DA6F5E">
        <w:rPr>
          <w:rFonts w:ascii="仿宋" w:eastAsia="仿宋" w:hAnsi="仿宋" w:cs="仿宋_GB2312" w:hint="eastAsia"/>
          <w:sz w:val="32"/>
          <w:szCs w:val="32"/>
        </w:rPr>
        <w:t>日，</w:t>
      </w:r>
      <w:r w:rsidRPr="006002AB">
        <w:rPr>
          <w:rFonts w:ascii="仿宋" w:eastAsia="仿宋" w:hAnsi="仿宋" w:cs="仿宋_GB2312"/>
          <w:sz w:val="32"/>
          <w:szCs w:val="32"/>
        </w:rPr>
        <w:t>李嘉诚先生一行刚到广东以色列理工学院，就受到陈良贤、郑剑戈等市领导和广东以色列理工学院师生的热烈欢迎</w:t>
      </w:r>
      <w:r>
        <w:rPr>
          <w:rFonts w:ascii="仿宋" w:eastAsia="仿宋" w:hAnsi="仿宋" w:cs="仿宋_GB2312" w:hint="eastAsia"/>
          <w:sz w:val="32"/>
          <w:szCs w:val="32"/>
        </w:rPr>
        <w:t>.</w:t>
      </w:r>
    </w:p>
    <w:p w:rsidR="00612430" w:rsidRPr="006002AB" w:rsidRDefault="003E20DD" w:rsidP="006002AB">
      <w:pPr>
        <w:autoSpaceDE w:val="0"/>
        <w:autoSpaceDN w:val="0"/>
        <w:adjustRightInd w:val="0"/>
        <w:ind w:firstLineChars="200" w:firstLine="640"/>
        <w:jc w:val="left"/>
        <w:rPr>
          <w:rFonts w:ascii="仿宋" w:eastAsia="仿宋" w:hAnsi="仿宋" w:cs="仿宋_GB2312"/>
          <w:sz w:val="32"/>
          <w:szCs w:val="32"/>
        </w:rPr>
      </w:pPr>
      <w:r w:rsidRPr="006002AB">
        <w:rPr>
          <w:rFonts w:ascii="仿宋" w:eastAsia="仿宋" w:hAnsi="仿宋" w:cs="仿宋_GB2312"/>
          <w:sz w:val="32"/>
          <w:szCs w:val="32"/>
        </w:rPr>
        <w:t>陈良贤指出，李嘉诚先生为推动汕头大学发展、广东以色列理工学院落户汕头倾注了大量心血，令人由衷钦佩。办好这两所高校，对汕头贯彻落实科教兴国战略、人才强国战略、创新驱动发展战略具有重要意义。市委、市政府将将一如既往高度重视、大力推进教育事业，不余遗力地支持汕头大学和广东以色列理工学院的发展。希望李嘉诚先生一如既往关爱、支持汕头，为汕头加快全面振兴、协调发展多提宝贵意见。</w:t>
      </w:r>
    </w:p>
    <w:p w:rsidR="003E20DD" w:rsidRPr="006002AB" w:rsidRDefault="003E20DD" w:rsidP="006002AB">
      <w:pPr>
        <w:autoSpaceDE w:val="0"/>
        <w:autoSpaceDN w:val="0"/>
        <w:adjustRightInd w:val="0"/>
        <w:ind w:firstLineChars="200" w:firstLine="640"/>
        <w:jc w:val="left"/>
        <w:rPr>
          <w:rFonts w:ascii="仿宋" w:eastAsia="仿宋" w:hAnsi="仿宋" w:cs="仿宋_GB2312"/>
          <w:sz w:val="32"/>
          <w:szCs w:val="32"/>
        </w:rPr>
      </w:pPr>
      <w:r w:rsidRPr="006002AB">
        <w:rPr>
          <w:rFonts w:ascii="仿宋" w:eastAsia="仿宋" w:hAnsi="仿宋" w:cs="仿宋_GB2312"/>
          <w:sz w:val="32"/>
          <w:szCs w:val="32"/>
        </w:rPr>
        <w:t>李嘉诚先生表示，将坚守“对汕头大学的支持超越生命极限”的承诺，不遗余力支持办好汕头大学和广东以色列理工学院，努力培养出更多优秀人才，为汕头乃至国家的发展作出应有贡献。</w:t>
      </w:r>
    </w:p>
    <w:p w:rsidR="003B2CA9" w:rsidRDefault="006002AB" w:rsidP="00AB05E3">
      <w:pPr>
        <w:autoSpaceDE w:val="0"/>
        <w:autoSpaceDN w:val="0"/>
        <w:adjustRightInd w:val="0"/>
        <w:ind w:firstLineChars="200" w:firstLine="640"/>
        <w:jc w:val="left"/>
        <w:rPr>
          <w:rFonts w:ascii="黑体" w:eastAsia="黑体" w:hAnsi="仿宋" w:cs="仿宋_GB2312"/>
          <w:sz w:val="36"/>
          <w:szCs w:val="36"/>
          <w:shd w:val="clear" w:color="auto" w:fill="FFFFFF"/>
        </w:rPr>
      </w:pPr>
      <w:r w:rsidRPr="006002AB">
        <w:rPr>
          <w:rFonts w:ascii="仿宋" w:eastAsia="仿宋" w:hAnsi="仿宋" w:cs="仿宋_GB2312"/>
          <w:sz w:val="32"/>
          <w:szCs w:val="32"/>
        </w:rPr>
        <w:t>市领导谢泽生、邱奕辉，广东以色列理工学院校长李剑阁，李嘉诚基金会董事周凯旋，李嘉诚基金会董事、汕头大学校董李泽楷，汕头大学党委书记、校长姜虹，汕头大学执行校长顾佩华参加相关活动。</w:t>
      </w:r>
    </w:p>
    <w:p w:rsidR="0099486D" w:rsidRDefault="00246FCD" w:rsidP="0099486D">
      <w:pPr>
        <w:jc w:val="center"/>
        <w:rPr>
          <w:rFonts w:ascii="黑体" w:eastAsia="黑体" w:hAnsi="仿宋" w:cs="仿宋_GB2312"/>
          <w:sz w:val="36"/>
          <w:szCs w:val="36"/>
          <w:shd w:val="clear" w:color="auto" w:fill="FFFFFF"/>
        </w:rPr>
      </w:pPr>
      <w:r w:rsidRPr="00246FCD">
        <w:rPr>
          <w:rFonts w:ascii="黑体" w:eastAsia="黑体" w:hAnsi="仿宋" w:cs="仿宋_GB2312" w:hint="eastAsia"/>
          <w:sz w:val="36"/>
          <w:szCs w:val="36"/>
          <w:shd w:val="clear" w:color="auto" w:fill="FFFFFF"/>
        </w:rPr>
        <w:lastRenderedPageBreak/>
        <w:t>市长郑剑戈与广以理工学院校长李剑阁一行座谈</w:t>
      </w:r>
    </w:p>
    <w:p w:rsidR="0099486D" w:rsidRPr="002953C2" w:rsidRDefault="0099486D" w:rsidP="0099486D">
      <w:pPr>
        <w:autoSpaceDE w:val="0"/>
        <w:autoSpaceDN w:val="0"/>
        <w:adjustRightInd w:val="0"/>
        <w:ind w:firstLineChars="200" w:firstLine="640"/>
        <w:jc w:val="left"/>
        <w:rPr>
          <w:rFonts w:ascii="仿宋" w:eastAsia="仿宋" w:hAnsi="仿宋" w:cs="仿宋_GB2312"/>
          <w:sz w:val="32"/>
          <w:szCs w:val="32"/>
        </w:rPr>
      </w:pPr>
    </w:p>
    <w:p w:rsidR="00350F68" w:rsidRPr="00350F68" w:rsidRDefault="00246FCD" w:rsidP="00350F68">
      <w:pPr>
        <w:autoSpaceDE w:val="0"/>
        <w:autoSpaceDN w:val="0"/>
        <w:adjustRightInd w:val="0"/>
        <w:ind w:firstLineChars="200" w:firstLine="640"/>
        <w:jc w:val="left"/>
        <w:rPr>
          <w:rFonts w:ascii="仿宋" w:eastAsia="仿宋" w:hAnsi="仿宋" w:cs="仿宋_GB2312"/>
          <w:sz w:val="32"/>
          <w:szCs w:val="32"/>
        </w:rPr>
      </w:pPr>
      <w:r>
        <w:rPr>
          <w:rFonts w:ascii="仿宋" w:eastAsia="仿宋" w:hAnsi="仿宋" w:cs="仿宋_GB2312" w:hint="eastAsia"/>
          <w:sz w:val="32"/>
          <w:szCs w:val="32"/>
        </w:rPr>
        <w:t>10</w:t>
      </w:r>
      <w:r w:rsidR="0099486D">
        <w:rPr>
          <w:rFonts w:ascii="仿宋" w:eastAsia="仿宋" w:hAnsi="仿宋" w:cs="仿宋_GB2312" w:hint="eastAsia"/>
          <w:sz w:val="32"/>
          <w:szCs w:val="32"/>
        </w:rPr>
        <w:t>月1</w:t>
      </w:r>
      <w:r>
        <w:rPr>
          <w:rFonts w:ascii="仿宋" w:eastAsia="仿宋" w:hAnsi="仿宋" w:cs="仿宋_GB2312" w:hint="eastAsia"/>
          <w:sz w:val="32"/>
          <w:szCs w:val="32"/>
        </w:rPr>
        <w:t>4</w:t>
      </w:r>
      <w:r w:rsidR="0099486D">
        <w:rPr>
          <w:rFonts w:ascii="仿宋" w:eastAsia="仿宋" w:hAnsi="仿宋" w:cs="仿宋_GB2312" w:hint="eastAsia"/>
          <w:sz w:val="32"/>
          <w:szCs w:val="32"/>
        </w:rPr>
        <w:t>日，</w:t>
      </w:r>
      <w:r w:rsidR="00350F68" w:rsidRPr="00350F68">
        <w:rPr>
          <w:rFonts w:ascii="仿宋" w:eastAsia="仿宋" w:hAnsi="仿宋" w:cs="仿宋_GB2312"/>
          <w:sz w:val="32"/>
          <w:szCs w:val="32"/>
        </w:rPr>
        <w:t>市长郑剑戈在汕头迎宾馆与广东以色列理工学院校长李剑阁一行座谈，双方就广东以色列理工学院新学期办学情况、外籍老师在汕生活情况、南校区建设、学院揭牌仪式等问题进行深入交流。</w:t>
      </w:r>
    </w:p>
    <w:p w:rsidR="008F1C94" w:rsidRDefault="00350F68" w:rsidP="00350F68">
      <w:pPr>
        <w:autoSpaceDE w:val="0"/>
        <w:autoSpaceDN w:val="0"/>
        <w:adjustRightInd w:val="0"/>
        <w:ind w:firstLineChars="200" w:firstLine="640"/>
        <w:jc w:val="left"/>
        <w:rPr>
          <w:rFonts w:ascii="仿宋" w:eastAsia="仿宋" w:hAnsi="仿宋" w:cs="仿宋_GB2312"/>
          <w:sz w:val="32"/>
          <w:szCs w:val="32"/>
        </w:rPr>
      </w:pPr>
      <w:r w:rsidRPr="00350F68">
        <w:rPr>
          <w:rFonts w:ascii="仿宋" w:eastAsia="仿宋" w:hAnsi="仿宋" w:cs="仿宋_GB2312"/>
          <w:sz w:val="32"/>
          <w:szCs w:val="32"/>
        </w:rPr>
        <w:t>郑剑戈表示，市委、市政府将加大力度全力支持学院各项建设，特别是加快推进南校区规划建设，努力把广东以色列理工学院建设成经得起历史检验的精品工程、百年建筑。同时，将尽快谋划学校相关配套，让教职员工安心从教，舒心从教。</w:t>
      </w:r>
    </w:p>
    <w:p w:rsidR="0096545C" w:rsidRDefault="00350F68" w:rsidP="00350F68">
      <w:pPr>
        <w:autoSpaceDE w:val="0"/>
        <w:autoSpaceDN w:val="0"/>
        <w:adjustRightInd w:val="0"/>
        <w:ind w:firstLineChars="200" w:firstLine="640"/>
        <w:jc w:val="left"/>
        <w:rPr>
          <w:rFonts w:ascii="仿宋" w:eastAsia="仿宋" w:hAnsi="仿宋" w:cs="仿宋_GB2312"/>
          <w:sz w:val="32"/>
          <w:szCs w:val="32"/>
        </w:rPr>
      </w:pPr>
      <w:r w:rsidRPr="00350F68">
        <w:rPr>
          <w:rFonts w:ascii="仿宋" w:eastAsia="仿宋" w:hAnsi="仿宋" w:cs="仿宋_GB2312"/>
          <w:sz w:val="32"/>
          <w:szCs w:val="32"/>
        </w:rPr>
        <w:t>李剑阁表示</w:t>
      </w:r>
      <w:r w:rsidR="008F1C94">
        <w:rPr>
          <w:rFonts w:ascii="仿宋" w:eastAsia="仿宋" w:hAnsi="仿宋" w:cs="仿宋_GB2312" w:hint="eastAsia"/>
          <w:sz w:val="32"/>
          <w:szCs w:val="32"/>
        </w:rPr>
        <w:t>，</w:t>
      </w:r>
      <w:r w:rsidRPr="00350F68">
        <w:rPr>
          <w:rFonts w:ascii="仿宋" w:eastAsia="仿宋" w:hAnsi="仿宋" w:cs="仿宋_GB2312"/>
          <w:sz w:val="32"/>
          <w:szCs w:val="32"/>
        </w:rPr>
        <w:t>将全力加快推进学院各项工作，将广东以色列理工学院办成一所精英荟萃的创新型大学，办成中以双方在教育与科技领域合作交流的典范。</w:t>
      </w:r>
    </w:p>
    <w:p w:rsidR="00350F68" w:rsidRPr="00350F68" w:rsidRDefault="00350F68" w:rsidP="00350F68">
      <w:pPr>
        <w:autoSpaceDE w:val="0"/>
        <w:autoSpaceDN w:val="0"/>
        <w:adjustRightInd w:val="0"/>
        <w:ind w:firstLineChars="200" w:firstLine="640"/>
        <w:jc w:val="left"/>
        <w:rPr>
          <w:rFonts w:ascii="仿宋" w:eastAsia="仿宋" w:hAnsi="仿宋" w:cs="仿宋_GB2312"/>
          <w:sz w:val="32"/>
          <w:szCs w:val="32"/>
        </w:rPr>
      </w:pPr>
      <w:r>
        <w:rPr>
          <w:rFonts w:ascii="仿宋" w:eastAsia="仿宋" w:hAnsi="仿宋" w:cs="仿宋_GB2312" w:hint="eastAsia"/>
          <w:sz w:val="32"/>
          <w:szCs w:val="32"/>
        </w:rPr>
        <w:t>会议要求南校区要整体规划，整体实施，项目建设单位要通过创新工作思路，创新工程管理模式，尽快完成项目建设，各级各部门要全力支持和配合校区建设工作。同时，由</w:t>
      </w:r>
      <w:r w:rsidRPr="00350F68">
        <w:rPr>
          <w:rFonts w:ascii="仿宋" w:eastAsia="仿宋" w:hAnsi="仿宋" w:cs="仿宋_GB2312"/>
          <w:sz w:val="32"/>
          <w:szCs w:val="32"/>
        </w:rPr>
        <w:t>广东以色列理工学院</w:t>
      </w:r>
      <w:r>
        <w:rPr>
          <w:rFonts w:ascii="仿宋" w:eastAsia="仿宋" w:hAnsi="仿宋" w:cs="仿宋_GB2312" w:hint="eastAsia"/>
          <w:sz w:val="32"/>
          <w:szCs w:val="32"/>
        </w:rPr>
        <w:t>做</w:t>
      </w:r>
      <w:r w:rsidR="00C93C4F">
        <w:rPr>
          <w:rFonts w:ascii="仿宋" w:eastAsia="仿宋" w:hAnsi="仿宋" w:cs="仿宋_GB2312" w:hint="eastAsia"/>
          <w:sz w:val="32"/>
          <w:szCs w:val="32"/>
        </w:rPr>
        <w:t>好</w:t>
      </w:r>
      <w:r>
        <w:rPr>
          <w:rFonts w:ascii="仿宋" w:eastAsia="仿宋" w:hAnsi="仿宋" w:cs="仿宋_GB2312" w:hint="eastAsia"/>
          <w:sz w:val="32"/>
          <w:szCs w:val="32"/>
        </w:rPr>
        <w:t>与以色列理工学院的沟通</w:t>
      </w:r>
      <w:r w:rsidR="00C93C4F">
        <w:rPr>
          <w:rFonts w:ascii="仿宋" w:eastAsia="仿宋" w:hAnsi="仿宋" w:cs="仿宋_GB2312" w:hint="eastAsia"/>
          <w:sz w:val="32"/>
          <w:szCs w:val="32"/>
        </w:rPr>
        <w:t>和配合工作</w:t>
      </w:r>
      <w:r>
        <w:rPr>
          <w:rFonts w:ascii="仿宋" w:eastAsia="仿宋" w:hAnsi="仿宋" w:cs="仿宋_GB2312" w:hint="eastAsia"/>
          <w:sz w:val="32"/>
          <w:szCs w:val="32"/>
        </w:rPr>
        <w:t>。</w:t>
      </w:r>
    </w:p>
    <w:p w:rsidR="001D76D9" w:rsidRPr="00C94BA9" w:rsidRDefault="00350F68" w:rsidP="00C94BA9">
      <w:pPr>
        <w:autoSpaceDE w:val="0"/>
        <w:autoSpaceDN w:val="0"/>
        <w:adjustRightInd w:val="0"/>
        <w:ind w:firstLineChars="200" w:firstLine="640"/>
        <w:jc w:val="left"/>
        <w:rPr>
          <w:rFonts w:ascii="仿宋" w:eastAsia="仿宋" w:hAnsi="仿宋" w:cs="仿宋_GB2312"/>
          <w:sz w:val="32"/>
          <w:szCs w:val="32"/>
        </w:rPr>
      </w:pPr>
      <w:r w:rsidRPr="00350F68">
        <w:rPr>
          <w:rFonts w:ascii="仿宋" w:eastAsia="仿宋" w:hAnsi="仿宋" w:cs="仿宋_GB2312"/>
          <w:sz w:val="32"/>
          <w:szCs w:val="32"/>
        </w:rPr>
        <w:t>副市长林依民，汕头大学副校长、广东以色列理工学院副校长冯兴雷参加座谈</w:t>
      </w:r>
      <w:r>
        <w:rPr>
          <w:rFonts w:ascii="仿宋" w:eastAsia="仿宋" w:hAnsi="仿宋" w:cs="仿宋_GB2312" w:hint="eastAsia"/>
          <w:sz w:val="32"/>
          <w:szCs w:val="32"/>
        </w:rPr>
        <w:t>。</w:t>
      </w:r>
    </w:p>
    <w:p w:rsidR="00C93C4F" w:rsidRDefault="00C93C4F" w:rsidP="007C2066">
      <w:pPr>
        <w:jc w:val="center"/>
        <w:rPr>
          <w:rFonts w:ascii="黑体" w:eastAsia="黑体" w:hAnsi="仿宋" w:cs="仿宋_GB2312" w:hint="eastAsia"/>
          <w:sz w:val="36"/>
          <w:szCs w:val="36"/>
          <w:shd w:val="clear" w:color="auto" w:fill="FFFFFF"/>
        </w:rPr>
      </w:pPr>
    </w:p>
    <w:p w:rsidR="00F54DA8" w:rsidRDefault="00F54DA8" w:rsidP="00C94BA9">
      <w:pPr>
        <w:jc w:val="center"/>
        <w:rPr>
          <w:rFonts w:ascii="黑体" w:eastAsia="黑体" w:hAnsi="仿宋" w:cs="仿宋_GB2312" w:hint="eastAsia"/>
          <w:sz w:val="36"/>
          <w:szCs w:val="36"/>
          <w:shd w:val="clear" w:color="auto" w:fill="FFFFFF"/>
        </w:rPr>
      </w:pPr>
    </w:p>
    <w:p w:rsidR="00F54DA8" w:rsidRDefault="00F54DA8" w:rsidP="00C94BA9">
      <w:pPr>
        <w:jc w:val="center"/>
        <w:rPr>
          <w:rFonts w:ascii="黑体" w:eastAsia="黑体" w:hAnsi="仿宋" w:cs="仿宋_GB2312" w:hint="eastAsia"/>
          <w:sz w:val="36"/>
          <w:szCs w:val="36"/>
          <w:shd w:val="clear" w:color="auto" w:fill="FFFFFF"/>
        </w:rPr>
      </w:pPr>
    </w:p>
    <w:p w:rsidR="00C94BA9" w:rsidRDefault="0086232B" w:rsidP="00C94BA9">
      <w:pPr>
        <w:jc w:val="center"/>
        <w:rPr>
          <w:rFonts w:ascii="黑体" w:eastAsia="黑体" w:hAnsi="仿宋" w:cs="仿宋_GB2312"/>
          <w:sz w:val="36"/>
          <w:szCs w:val="36"/>
          <w:shd w:val="clear" w:color="auto" w:fill="FFFFFF"/>
        </w:rPr>
      </w:pPr>
      <w:r w:rsidRPr="0086232B">
        <w:rPr>
          <w:rFonts w:ascii="黑体" w:eastAsia="黑体" w:hAnsi="仿宋" w:cs="仿宋_GB2312"/>
          <w:sz w:val="36"/>
          <w:szCs w:val="36"/>
          <w:shd w:val="clear" w:color="auto" w:fill="FFFFFF"/>
        </w:rPr>
        <w:lastRenderedPageBreak/>
        <w:t>市长郑剑戈带队到汕头大学、</w:t>
      </w:r>
      <w:r w:rsidR="00C94BA9" w:rsidRPr="00C94BA9">
        <w:rPr>
          <w:rFonts w:ascii="黑体" w:eastAsia="黑体" w:hAnsi="仿宋" w:cs="仿宋_GB2312" w:hint="eastAsia"/>
          <w:sz w:val="36"/>
          <w:szCs w:val="36"/>
          <w:shd w:val="clear" w:color="auto" w:fill="FFFFFF"/>
        </w:rPr>
        <w:t>广以</w:t>
      </w:r>
    </w:p>
    <w:p w:rsidR="00F04204" w:rsidRDefault="00C94BA9" w:rsidP="00F54DA8">
      <w:pPr>
        <w:jc w:val="center"/>
        <w:rPr>
          <w:rFonts w:ascii="黑体" w:eastAsia="黑体" w:hAnsi="仿宋" w:cs="仿宋_GB2312" w:hint="eastAsia"/>
          <w:sz w:val="36"/>
          <w:szCs w:val="36"/>
          <w:shd w:val="clear" w:color="auto" w:fill="FFFFFF"/>
        </w:rPr>
      </w:pPr>
      <w:r w:rsidRPr="00C94BA9">
        <w:rPr>
          <w:rFonts w:ascii="黑体" w:eastAsia="黑体" w:hAnsi="仿宋" w:cs="仿宋_GB2312" w:hint="eastAsia"/>
          <w:sz w:val="36"/>
          <w:szCs w:val="36"/>
          <w:shd w:val="clear" w:color="auto" w:fill="FFFFFF"/>
        </w:rPr>
        <w:t>理工学院</w:t>
      </w:r>
      <w:r w:rsidR="0086232B" w:rsidRPr="0086232B">
        <w:rPr>
          <w:rFonts w:ascii="黑体" w:eastAsia="黑体" w:hAnsi="仿宋" w:cs="仿宋_GB2312"/>
          <w:sz w:val="36"/>
          <w:szCs w:val="36"/>
          <w:shd w:val="clear" w:color="auto" w:fill="FFFFFF"/>
        </w:rPr>
        <w:t>调研</w:t>
      </w:r>
    </w:p>
    <w:p w:rsidR="00F54DA8" w:rsidRPr="00F54DA8" w:rsidRDefault="00F54DA8" w:rsidP="00F54DA8">
      <w:pPr>
        <w:jc w:val="center"/>
        <w:rPr>
          <w:rFonts w:ascii="黑体" w:eastAsia="黑体" w:hAnsi="仿宋" w:cs="仿宋_GB2312"/>
          <w:sz w:val="36"/>
          <w:szCs w:val="36"/>
          <w:shd w:val="clear" w:color="auto" w:fill="FFFFFF"/>
        </w:rPr>
      </w:pPr>
    </w:p>
    <w:p w:rsidR="00F04204" w:rsidRPr="003F307F" w:rsidRDefault="00F54DA8" w:rsidP="003F307F">
      <w:pPr>
        <w:ind w:firstLineChars="200" w:firstLine="640"/>
        <w:jc w:val="left"/>
        <w:rPr>
          <w:rFonts w:ascii="仿宋" w:eastAsia="仿宋" w:hAnsi="仿宋" w:cs="仿宋_GB2312"/>
          <w:sz w:val="32"/>
          <w:szCs w:val="32"/>
        </w:rPr>
      </w:pPr>
      <w:r>
        <w:rPr>
          <w:rFonts w:ascii="仿宋" w:eastAsia="仿宋" w:hAnsi="仿宋" w:cs="仿宋_GB2312" w:hint="eastAsia"/>
          <w:sz w:val="32"/>
          <w:szCs w:val="32"/>
        </w:rPr>
        <w:t>2017年</w:t>
      </w:r>
      <w:r w:rsidR="00F70153" w:rsidRPr="003F307F">
        <w:rPr>
          <w:rFonts w:ascii="仿宋" w:eastAsia="仿宋" w:hAnsi="仿宋" w:cs="仿宋_GB2312" w:hint="eastAsia"/>
          <w:sz w:val="32"/>
          <w:szCs w:val="32"/>
        </w:rPr>
        <w:t>12</w:t>
      </w:r>
      <w:r w:rsidR="00F04204" w:rsidRPr="003F307F">
        <w:rPr>
          <w:rFonts w:ascii="仿宋" w:eastAsia="仿宋" w:hAnsi="仿宋" w:cs="仿宋_GB2312" w:hint="eastAsia"/>
          <w:sz w:val="32"/>
          <w:szCs w:val="32"/>
        </w:rPr>
        <w:t>月</w:t>
      </w:r>
      <w:r w:rsidR="00F70153" w:rsidRPr="003F307F">
        <w:rPr>
          <w:rFonts w:ascii="仿宋" w:eastAsia="仿宋" w:hAnsi="仿宋" w:cs="仿宋_GB2312" w:hint="eastAsia"/>
          <w:sz w:val="32"/>
          <w:szCs w:val="32"/>
        </w:rPr>
        <w:t>4</w:t>
      </w:r>
      <w:r w:rsidR="00F04204" w:rsidRPr="003F307F">
        <w:rPr>
          <w:rFonts w:ascii="仿宋" w:eastAsia="仿宋" w:hAnsi="仿宋" w:cs="仿宋_GB2312" w:hint="eastAsia"/>
          <w:sz w:val="32"/>
          <w:szCs w:val="32"/>
        </w:rPr>
        <w:t>日，</w:t>
      </w:r>
      <w:r w:rsidR="00F70153" w:rsidRPr="003F307F">
        <w:rPr>
          <w:rFonts w:ascii="仿宋" w:eastAsia="仿宋" w:hAnsi="仿宋" w:cs="仿宋_GB2312"/>
          <w:sz w:val="32"/>
          <w:szCs w:val="32"/>
        </w:rPr>
        <w:t>市长郑剑戈带队到汕头大学、广东以色列理工学院调研</w:t>
      </w:r>
      <w:r w:rsidR="00F04204" w:rsidRPr="003F307F">
        <w:rPr>
          <w:rFonts w:ascii="仿宋" w:eastAsia="仿宋" w:hAnsi="仿宋" w:cs="仿宋_GB2312" w:hint="eastAsia"/>
          <w:sz w:val="32"/>
          <w:szCs w:val="32"/>
        </w:rPr>
        <w:t>。</w:t>
      </w:r>
    </w:p>
    <w:p w:rsidR="003F307F" w:rsidRPr="003F307F" w:rsidRDefault="003F307F" w:rsidP="003F307F">
      <w:pPr>
        <w:ind w:firstLineChars="200" w:firstLine="640"/>
        <w:jc w:val="left"/>
        <w:rPr>
          <w:rFonts w:ascii="仿宋" w:eastAsia="仿宋" w:hAnsi="仿宋" w:cs="仿宋_GB2312"/>
          <w:sz w:val="32"/>
          <w:szCs w:val="32"/>
        </w:rPr>
      </w:pPr>
      <w:r w:rsidRPr="003F307F">
        <w:rPr>
          <w:rFonts w:ascii="仿宋" w:eastAsia="仿宋" w:hAnsi="仿宋" w:cs="仿宋_GB2312"/>
          <w:sz w:val="32"/>
          <w:szCs w:val="32"/>
        </w:rPr>
        <w:t>郑剑戈一行在汕头大学党委书记、校长姜虹的陪同下，实地察看了广东以色列理工学院、中以科技创新产业园，汕头大学和汕大医学院新教学中心，随后召开座谈会，听取两所大学办学情况介绍，协调解决学校建设发展中遇到的问题，并研究广东以色列理工学院中以教育科技合作系列活动筹备工作。</w:t>
      </w:r>
    </w:p>
    <w:p w:rsidR="003F307F" w:rsidRDefault="003F307F" w:rsidP="003F307F">
      <w:pPr>
        <w:ind w:firstLineChars="200" w:firstLine="640"/>
        <w:jc w:val="left"/>
        <w:rPr>
          <w:rFonts w:ascii="仿宋" w:eastAsia="仿宋" w:hAnsi="仿宋" w:cs="仿宋_GB2312"/>
          <w:sz w:val="32"/>
          <w:szCs w:val="32"/>
        </w:rPr>
      </w:pPr>
      <w:r w:rsidRPr="003F307F">
        <w:rPr>
          <w:rFonts w:ascii="仿宋" w:eastAsia="仿宋" w:hAnsi="仿宋" w:cs="仿宋_GB2312"/>
          <w:sz w:val="32"/>
          <w:szCs w:val="32"/>
        </w:rPr>
        <w:t>郑剑戈表示市委市政府将一如既往不余遗力地支持汕大、支持广以学院的建设发展，希望两所学校当好全市实施创新驱动发展战略的领头羊，为汕头全面振兴、协调发展提供强有力的人才资源支撑和科技创新保障。</w:t>
      </w:r>
    </w:p>
    <w:p w:rsidR="003B2CA9" w:rsidRPr="00D04049" w:rsidRDefault="003B2CA9" w:rsidP="002F1F88">
      <w:pPr>
        <w:rPr>
          <w:rFonts w:ascii="黑体" w:eastAsia="黑体" w:hAnsi="仿宋" w:cs="仿宋_GB2312"/>
          <w:sz w:val="36"/>
          <w:szCs w:val="36"/>
          <w:shd w:val="clear" w:color="auto" w:fill="FFFFFF"/>
        </w:rPr>
      </w:pPr>
    </w:p>
    <w:p w:rsidR="00D04049" w:rsidRPr="00D04049" w:rsidRDefault="00D04049" w:rsidP="00D04049">
      <w:pPr>
        <w:jc w:val="center"/>
        <w:rPr>
          <w:rFonts w:ascii="黑体" w:eastAsia="黑体" w:hAnsi="仿宋" w:cs="仿宋_GB2312"/>
          <w:sz w:val="36"/>
          <w:szCs w:val="36"/>
          <w:shd w:val="clear" w:color="auto" w:fill="FFFFFF"/>
        </w:rPr>
      </w:pPr>
      <w:r w:rsidRPr="00D04049">
        <w:rPr>
          <w:rFonts w:ascii="黑体" w:eastAsia="黑体" w:hAnsi="仿宋" w:cs="仿宋_GB2312" w:hint="eastAsia"/>
          <w:sz w:val="36"/>
          <w:szCs w:val="36"/>
          <w:shd w:val="clear" w:color="auto" w:fill="FFFFFF"/>
        </w:rPr>
        <w:t>副市长陈武南</w:t>
      </w:r>
      <w:r w:rsidR="00E86982">
        <w:rPr>
          <w:rFonts w:ascii="黑体" w:eastAsia="黑体" w:hAnsi="仿宋" w:cs="仿宋_GB2312" w:hint="eastAsia"/>
          <w:sz w:val="36"/>
          <w:szCs w:val="36"/>
          <w:shd w:val="clear" w:color="auto" w:fill="FFFFFF"/>
        </w:rPr>
        <w:t>指导</w:t>
      </w:r>
      <w:r w:rsidR="00B2587D">
        <w:rPr>
          <w:rFonts w:ascii="黑体" w:eastAsia="黑体" w:hAnsi="仿宋" w:cs="仿宋_GB2312" w:hint="eastAsia"/>
          <w:sz w:val="36"/>
          <w:szCs w:val="36"/>
          <w:shd w:val="clear" w:color="auto" w:fill="FFFFFF"/>
        </w:rPr>
        <w:t>南</w:t>
      </w:r>
      <w:r w:rsidRPr="00D04049">
        <w:rPr>
          <w:rFonts w:ascii="黑体" w:eastAsia="黑体" w:hAnsi="仿宋" w:cs="仿宋_GB2312" w:hint="eastAsia"/>
          <w:sz w:val="36"/>
          <w:szCs w:val="36"/>
          <w:shd w:val="clear" w:color="auto" w:fill="FFFFFF"/>
        </w:rPr>
        <w:t>校区建设工作</w:t>
      </w:r>
    </w:p>
    <w:p w:rsidR="00D04049" w:rsidRDefault="00D04049" w:rsidP="00B172AA">
      <w:pPr>
        <w:autoSpaceDE w:val="0"/>
        <w:autoSpaceDN w:val="0"/>
        <w:adjustRightInd w:val="0"/>
        <w:ind w:firstLineChars="200" w:firstLine="640"/>
        <w:jc w:val="left"/>
        <w:rPr>
          <w:rFonts w:ascii="仿宋" w:eastAsia="仿宋" w:hAnsi="仿宋" w:cs="仿宋_GB2312"/>
          <w:sz w:val="32"/>
          <w:szCs w:val="32"/>
        </w:rPr>
      </w:pPr>
    </w:p>
    <w:p w:rsidR="00D04049" w:rsidRDefault="00D04049" w:rsidP="00D04049">
      <w:pPr>
        <w:ind w:firstLineChars="200" w:firstLine="640"/>
        <w:jc w:val="left"/>
        <w:rPr>
          <w:rFonts w:ascii="仿宋" w:eastAsia="仿宋" w:hAnsi="仿宋" w:cs="仿宋_GB2312"/>
          <w:sz w:val="32"/>
          <w:szCs w:val="32"/>
        </w:rPr>
      </w:pPr>
      <w:r>
        <w:rPr>
          <w:rFonts w:ascii="仿宋" w:eastAsia="仿宋" w:hAnsi="仿宋" w:cs="仿宋_GB2312" w:hint="eastAsia"/>
          <w:sz w:val="32"/>
          <w:szCs w:val="32"/>
        </w:rPr>
        <w:t>为有效推进</w:t>
      </w:r>
      <w:r w:rsidR="00B2587D">
        <w:rPr>
          <w:rFonts w:ascii="仿宋" w:eastAsia="仿宋" w:hAnsi="仿宋" w:cs="仿宋_GB2312" w:hint="eastAsia"/>
          <w:sz w:val="32"/>
          <w:szCs w:val="32"/>
        </w:rPr>
        <w:t>南</w:t>
      </w:r>
      <w:r>
        <w:rPr>
          <w:rFonts w:ascii="仿宋" w:eastAsia="仿宋" w:hAnsi="仿宋" w:cs="仿宋_GB2312" w:hint="eastAsia"/>
          <w:sz w:val="32"/>
          <w:szCs w:val="32"/>
        </w:rPr>
        <w:t>校区建设，校区规划与建设领导小组组长陈武南副市长多次指导市住建局、市代建中心</w:t>
      </w:r>
      <w:r w:rsidR="00D45190">
        <w:rPr>
          <w:rFonts w:ascii="仿宋" w:eastAsia="仿宋" w:hAnsi="仿宋" w:cs="仿宋_GB2312" w:hint="eastAsia"/>
          <w:sz w:val="32"/>
          <w:szCs w:val="32"/>
        </w:rPr>
        <w:t>开展</w:t>
      </w:r>
      <w:r w:rsidR="00D45190" w:rsidRPr="003F307F">
        <w:rPr>
          <w:rFonts w:ascii="仿宋" w:eastAsia="仿宋" w:hAnsi="仿宋" w:cs="仿宋_GB2312"/>
          <w:sz w:val="32"/>
          <w:szCs w:val="32"/>
        </w:rPr>
        <w:t>广东以色列理工学院</w:t>
      </w:r>
      <w:r w:rsidR="00D45190">
        <w:rPr>
          <w:rFonts w:ascii="仿宋" w:eastAsia="仿宋" w:hAnsi="仿宋" w:cs="仿宋_GB2312" w:hint="eastAsia"/>
          <w:sz w:val="32"/>
          <w:szCs w:val="32"/>
        </w:rPr>
        <w:t>二期校区前期工作</w:t>
      </w:r>
      <w:r>
        <w:rPr>
          <w:rFonts w:ascii="仿宋" w:eastAsia="仿宋" w:hAnsi="仿宋" w:cs="仿宋_GB2312" w:hint="eastAsia"/>
          <w:sz w:val="32"/>
          <w:szCs w:val="32"/>
        </w:rPr>
        <w:t>。</w:t>
      </w:r>
    </w:p>
    <w:p w:rsidR="00D45190" w:rsidRDefault="009D23AF" w:rsidP="009D23AF">
      <w:pPr>
        <w:ind w:firstLineChars="200" w:firstLine="640"/>
        <w:jc w:val="left"/>
        <w:rPr>
          <w:rFonts w:ascii="仿宋" w:eastAsia="仿宋" w:hAnsi="仿宋" w:cs="仿宋_GB2312"/>
          <w:sz w:val="32"/>
          <w:szCs w:val="32"/>
        </w:rPr>
      </w:pPr>
      <w:r w:rsidRPr="009D23AF">
        <w:rPr>
          <w:rFonts w:ascii="仿宋" w:eastAsia="仿宋" w:hAnsi="仿宋" w:cs="仿宋_GB2312" w:hint="eastAsia"/>
          <w:sz w:val="32"/>
          <w:szCs w:val="32"/>
        </w:rPr>
        <w:t> 11月1</w:t>
      </w:r>
      <w:r>
        <w:rPr>
          <w:rFonts w:ascii="仿宋" w:eastAsia="仿宋" w:hAnsi="仿宋" w:cs="仿宋_GB2312" w:hint="eastAsia"/>
          <w:sz w:val="32"/>
          <w:szCs w:val="32"/>
        </w:rPr>
        <w:t>日，</w:t>
      </w:r>
      <w:r w:rsidR="004A4C17">
        <w:rPr>
          <w:rFonts w:ascii="仿宋" w:eastAsia="仿宋" w:hAnsi="仿宋" w:cs="仿宋_GB2312" w:hint="eastAsia"/>
          <w:sz w:val="32"/>
          <w:szCs w:val="32"/>
        </w:rPr>
        <w:t>受</w:t>
      </w:r>
      <w:r>
        <w:rPr>
          <w:rFonts w:ascii="仿宋" w:eastAsia="仿宋" w:hAnsi="仿宋" w:cs="仿宋_GB2312" w:hint="eastAsia"/>
          <w:sz w:val="32"/>
          <w:szCs w:val="32"/>
        </w:rPr>
        <w:t>副市长陈武南委托</w:t>
      </w:r>
      <w:r w:rsidR="004A4C17">
        <w:rPr>
          <w:rFonts w:ascii="仿宋" w:eastAsia="仿宋" w:hAnsi="仿宋" w:cs="仿宋_GB2312" w:hint="eastAsia"/>
          <w:sz w:val="32"/>
          <w:szCs w:val="32"/>
        </w:rPr>
        <w:t>，</w:t>
      </w:r>
      <w:r w:rsidRPr="009D23AF">
        <w:rPr>
          <w:rFonts w:ascii="仿宋" w:eastAsia="仿宋" w:hAnsi="仿宋" w:cs="仿宋_GB2312" w:hint="eastAsia"/>
          <w:sz w:val="32"/>
          <w:szCs w:val="32"/>
        </w:rPr>
        <w:t>副秘书长陈文炳主持召开校区规划与建设领导小组会议，研究《二期校区建设项目建</w:t>
      </w:r>
      <w:r w:rsidRPr="009D23AF">
        <w:rPr>
          <w:rFonts w:ascii="仿宋" w:eastAsia="仿宋" w:hAnsi="仿宋" w:cs="仿宋_GB2312" w:hint="eastAsia"/>
          <w:sz w:val="32"/>
          <w:szCs w:val="32"/>
        </w:rPr>
        <w:lastRenderedPageBreak/>
        <w:t>筑方案设计竞赛实施方案》。会议同意按该方案开展竞赛活动。</w:t>
      </w:r>
    </w:p>
    <w:p w:rsidR="003B2CA9" w:rsidRDefault="003B2CA9" w:rsidP="00526C1D">
      <w:pPr>
        <w:jc w:val="center"/>
        <w:rPr>
          <w:rFonts w:ascii="黑体" w:eastAsia="黑体" w:hAnsi="仿宋" w:cs="仿宋_GB2312"/>
          <w:sz w:val="36"/>
          <w:szCs w:val="36"/>
          <w:shd w:val="clear" w:color="auto" w:fill="FFFFFF"/>
        </w:rPr>
      </w:pPr>
    </w:p>
    <w:p w:rsidR="00526C1D" w:rsidRPr="00526C1D" w:rsidRDefault="00C94BA9" w:rsidP="00526C1D">
      <w:pPr>
        <w:jc w:val="center"/>
        <w:rPr>
          <w:rFonts w:ascii="黑体" w:eastAsia="黑体" w:hAnsi="仿宋" w:cs="仿宋_GB2312"/>
          <w:sz w:val="36"/>
          <w:szCs w:val="36"/>
          <w:shd w:val="clear" w:color="auto" w:fill="FFFFFF"/>
        </w:rPr>
      </w:pPr>
      <w:r w:rsidRPr="00C94BA9">
        <w:rPr>
          <w:rFonts w:ascii="黑体" w:eastAsia="黑体" w:hAnsi="仿宋" w:cs="仿宋_GB2312" w:hint="eastAsia"/>
          <w:sz w:val="36"/>
          <w:szCs w:val="36"/>
          <w:shd w:val="clear" w:color="auto" w:fill="FFFFFF"/>
        </w:rPr>
        <w:t>广以理工学院</w:t>
      </w:r>
      <w:r w:rsidR="0064765F" w:rsidRPr="0064765F">
        <w:rPr>
          <w:rFonts w:ascii="黑体" w:eastAsia="黑体" w:hAnsi="仿宋" w:cs="仿宋_GB2312" w:hint="eastAsia"/>
          <w:sz w:val="36"/>
          <w:szCs w:val="36"/>
          <w:shd w:val="clear" w:color="auto" w:fill="FFFFFF"/>
        </w:rPr>
        <w:t>南校区启动方案设计竞赛</w:t>
      </w:r>
    </w:p>
    <w:p w:rsidR="00526C1D" w:rsidRDefault="00526C1D" w:rsidP="00B172AA">
      <w:pPr>
        <w:autoSpaceDE w:val="0"/>
        <w:autoSpaceDN w:val="0"/>
        <w:adjustRightInd w:val="0"/>
        <w:ind w:firstLineChars="200" w:firstLine="640"/>
        <w:jc w:val="left"/>
        <w:rPr>
          <w:rFonts w:ascii="仿宋" w:eastAsia="仿宋" w:hAnsi="仿宋" w:cs="仿宋_GB2312"/>
          <w:sz w:val="32"/>
          <w:szCs w:val="32"/>
        </w:rPr>
      </w:pPr>
    </w:p>
    <w:p w:rsidR="00B2587D" w:rsidRPr="00B2587D" w:rsidRDefault="0064765F" w:rsidP="00B2587D">
      <w:pPr>
        <w:pStyle w:val="a6"/>
        <w:shd w:val="clear" w:color="auto" w:fill="FFFFFF"/>
        <w:rPr>
          <w:rFonts w:ascii="仿宋" w:eastAsia="仿宋" w:hAnsi="仿宋" w:cs="仿宋_GB2312"/>
          <w:sz w:val="32"/>
          <w:szCs w:val="32"/>
        </w:rPr>
      </w:pPr>
      <w:r w:rsidRPr="0064765F">
        <w:rPr>
          <w:rFonts w:hint="eastAsia"/>
          <w:sz w:val="32"/>
          <w:szCs w:val="32"/>
        </w:rPr>
        <w:t> </w:t>
      </w:r>
      <w:r w:rsidR="00C9645E">
        <w:rPr>
          <w:rFonts w:ascii="仿宋" w:eastAsia="仿宋" w:hAnsi="仿宋" w:cs="仿宋_GB2312" w:hint="eastAsia"/>
          <w:sz w:val="32"/>
          <w:szCs w:val="32"/>
        </w:rPr>
        <w:t xml:space="preserve">  </w:t>
      </w:r>
      <w:r w:rsidR="00702861">
        <w:rPr>
          <w:rFonts w:ascii="仿宋" w:eastAsia="仿宋" w:hAnsi="仿宋" w:cs="仿宋_GB2312" w:hint="eastAsia"/>
          <w:sz w:val="32"/>
          <w:szCs w:val="32"/>
        </w:rPr>
        <w:t>2017年</w:t>
      </w:r>
      <w:r w:rsidRPr="0064765F">
        <w:rPr>
          <w:rFonts w:ascii="仿宋" w:eastAsia="仿宋" w:hAnsi="仿宋" w:cs="仿宋_GB2312" w:hint="eastAsia"/>
          <w:sz w:val="32"/>
          <w:szCs w:val="32"/>
        </w:rPr>
        <w:t>11月17日，</w:t>
      </w:r>
      <w:r w:rsidR="00B2587D">
        <w:rPr>
          <w:rFonts w:ascii="仿宋" w:eastAsia="仿宋" w:hAnsi="仿宋" w:cs="仿宋_GB2312" w:hint="eastAsia"/>
          <w:sz w:val="32"/>
          <w:szCs w:val="32"/>
        </w:rPr>
        <w:t>市住建局、代建中心</w:t>
      </w:r>
      <w:r w:rsidRPr="0064765F">
        <w:rPr>
          <w:rFonts w:ascii="仿宋" w:eastAsia="仿宋" w:hAnsi="仿宋" w:cs="仿宋_GB2312" w:hint="eastAsia"/>
          <w:sz w:val="32"/>
          <w:szCs w:val="32"/>
        </w:rPr>
        <w:t>发布</w:t>
      </w:r>
      <w:r w:rsidR="00C9645E">
        <w:rPr>
          <w:rFonts w:ascii="仿宋" w:eastAsia="仿宋" w:hAnsi="仿宋" w:cs="仿宋_GB2312"/>
          <w:sz w:val="32"/>
          <w:szCs w:val="32"/>
        </w:rPr>
        <w:t>广东以色列理工学</w:t>
      </w:r>
      <w:r w:rsidR="00C9645E">
        <w:rPr>
          <w:rFonts w:ascii="仿宋" w:eastAsia="仿宋" w:hAnsi="仿宋" w:cs="仿宋_GB2312" w:hint="eastAsia"/>
          <w:sz w:val="32"/>
          <w:szCs w:val="32"/>
        </w:rPr>
        <w:t>院南</w:t>
      </w:r>
      <w:r w:rsidRPr="0064765F">
        <w:rPr>
          <w:rFonts w:ascii="仿宋" w:eastAsia="仿宋" w:hAnsi="仿宋" w:cs="仿宋_GB2312" w:hint="eastAsia"/>
          <w:sz w:val="32"/>
          <w:szCs w:val="32"/>
        </w:rPr>
        <w:t>校区竞赛公告，</w:t>
      </w:r>
      <w:r w:rsidR="00C9645E">
        <w:rPr>
          <w:rFonts w:ascii="仿宋" w:eastAsia="仿宋" w:hAnsi="仿宋" w:cs="仿宋_GB2312" w:hint="eastAsia"/>
          <w:sz w:val="32"/>
          <w:szCs w:val="32"/>
        </w:rPr>
        <w:t>开始</w:t>
      </w:r>
      <w:r w:rsidRPr="0064765F">
        <w:rPr>
          <w:rFonts w:ascii="仿宋" w:eastAsia="仿宋" w:hAnsi="仿宋" w:cs="仿宋_GB2312" w:hint="eastAsia"/>
          <w:sz w:val="32"/>
          <w:szCs w:val="32"/>
        </w:rPr>
        <w:t>接受国内外设计公司报名。</w:t>
      </w:r>
      <w:r w:rsidR="004A4C17">
        <w:rPr>
          <w:rFonts w:ascii="仿宋" w:eastAsia="仿宋" w:hAnsi="仿宋" w:cs="仿宋_GB2312" w:hint="eastAsia"/>
          <w:sz w:val="32"/>
          <w:szCs w:val="32"/>
        </w:rPr>
        <w:t>希望</w:t>
      </w:r>
      <w:r w:rsidR="00B2587D" w:rsidRPr="00B2587D">
        <w:rPr>
          <w:rFonts w:ascii="仿宋" w:eastAsia="仿宋" w:hAnsi="仿宋" w:cs="仿宋_GB2312"/>
          <w:sz w:val="32"/>
          <w:szCs w:val="32"/>
        </w:rPr>
        <w:t>通过竞赛活动</w:t>
      </w:r>
      <w:r w:rsidR="00F043F3">
        <w:rPr>
          <w:rFonts w:ascii="仿宋" w:eastAsia="仿宋" w:hAnsi="仿宋" w:cs="仿宋_GB2312" w:hint="eastAsia"/>
          <w:sz w:val="32"/>
          <w:szCs w:val="32"/>
        </w:rPr>
        <w:t>，</w:t>
      </w:r>
      <w:r w:rsidR="00B2587D" w:rsidRPr="00B2587D">
        <w:rPr>
          <w:rFonts w:ascii="仿宋" w:eastAsia="仿宋" w:hAnsi="仿宋" w:cs="仿宋_GB2312"/>
          <w:sz w:val="32"/>
          <w:szCs w:val="32"/>
        </w:rPr>
        <w:t>能够拿出让各方都满意的方案</w:t>
      </w:r>
      <w:r w:rsidR="00F043F3">
        <w:rPr>
          <w:rFonts w:ascii="仿宋" w:eastAsia="仿宋" w:hAnsi="仿宋" w:cs="仿宋_GB2312" w:hint="eastAsia"/>
          <w:sz w:val="32"/>
          <w:szCs w:val="32"/>
        </w:rPr>
        <w:t>，</w:t>
      </w:r>
      <w:r w:rsidR="00B2587D" w:rsidRPr="00B2587D">
        <w:rPr>
          <w:rFonts w:ascii="仿宋" w:eastAsia="仿宋" w:hAnsi="仿宋" w:cs="仿宋_GB2312"/>
          <w:sz w:val="32"/>
          <w:szCs w:val="32"/>
        </w:rPr>
        <w:t>建设一个智能化校园</w:t>
      </w:r>
      <w:r w:rsidR="00F043F3">
        <w:rPr>
          <w:rFonts w:ascii="仿宋" w:eastAsia="仿宋" w:hAnsi="仿宋" w:cs="仿宋_GB2312" w:hint="eastAsia"/>
          <w:sz w:val="32"/>
          <w:szCs w:val="32"/>
        </w:rPr>
        <w:t>，</w:t>
      </w:r>
      <w:r w:rsidR="00B2587D" w:rsidRPr="00B2587D">
        <w:rPr>
          <w:rFonts w:ascii="仿宋" w:eastAsia="仿宋" w:hAnsi="仿宋" w:cs="仿宋_GB2312"/>
          <w:sz w:val="32"/>
          <w:szCs w:val="32"/>
        </w:rPr>
        <w:t>绿色的校园</w:t>
      </w:r>
      <w:r w:rsidR="0071156B">
        <w:rPr>
          <w:rFonts w:ascii="仿宋" w:eastAsia="仿宋" w:hAnsi="仿宋" w:cs="仿宋_GB2312" w:hint="eastAsia"/>
          <w:sz w:val="32"/>
          <w:szCs w:val="32"/>
        </w:rPr>
        <w:t>，</w:t>
      </w:r>
      <w:r w:rsidR="00702861">
        <w:rPr>
          <w:rFonts w:ascii="仿宋" w:eastAsia="仿宋" w:hAnsi="仿宋" w:cs="仿宋_GB2312"/>
          <w:sz w:val="32"/>
          <w:szCs w:val="32"/>
        </w:rPr>
        <w:t>成为汕头</w:t>
      </w:r>
      <w:r w:rsidR="00B2587D" w:rsidRPr="00B2587D">
        <w:rPr>
          <w:rFonts w:ascii="仿宋" w:eastAsia="仿宋" w:hAnsi="仿宋" w:cs="仿宋_GB2312"/>
          <w:sz w:val="32"/>
          <w:szCs w:val="32"/>
        </w:rPr>
        <w:t>的一个标志性的建筑群</w:t>
      </w:r>
      <w:r w:rsidR="0071156B">
        <w:rPr>
          <w:rFonts w:ascii="仿宋" w:eastAsia="仿宋" w:hAnsi="仿宋" w:cs="仿宋_GB2312" w:hint="eastAsia"/>
          <w:sz w:val="32"/>
          <w:szCs w:val="32"/>
        </w:rPr>
        <w:t>。</w:t>
      </w:r>
    </w:p>
    <w:p w:rsidR="00526C1D" w:rsidRDefault="0064765F" w:rsidP="0071156B">
      <w:pPr>
        <w:pStyle w:val="a6"/>
        <w:shd w:val="clear" w:color="auto" w:fill="FFFFFF"/>
        <w:ind w:firstLineChars="200" w:firstLine="640"/>
        <w:rPr>
          <w:rFonts w:ascii="仿宋" w:eastAsia="仿宋" w:hAnsi="仿宋" w:cs="仿宋_GB2312"/>
          <w:sz w:val="32"/>
          <w:szCs w:val="32"/>
        </w:rPr>
      </w:pPr>
      <w:r w:rsidRPr="0064765F">
        <w:rPr>
          <w:rFonts w:ascii="仿宋" w:eastAsia="仿宋" w:hAnsi="仿宋" w:cs="仿宋_GB2312" w:hint="eastAsia"/>
          <w:sz w:val="32"/>
          <w:szCs w:val="32"/>
        </w:rPr>
        <w:t>共有</w:t>
      </w:r>
      <w:r w:rsidR="0071156B">
        <w:rPr>
          <w:rFonts w:ascii="仿宋" w:eastAsia="仿宋" w:hAnsi="仿宋" w:cs="仿宋_GB2312" w:hint="eastAsia"/>
          <w:sz w:val="32"/>
          <w:szCs w:val="32"/>
        </w:rPr>
        <w:t>9</w:t>
      </w:r>
      <w:r w:rsidRPr="0064765F">
        <w:rPr>
          <w:rFonts w:ascii="仿宋" w:eastAsia="仿宋" w:hAnsi="仿宋" w:cs="仿宋_GB2312" w:hint="eastAsia"/>
          <w:sz w:val="32"/>
          <w:szCs w:val="32"/>
        </w:rPr>
        <w:t>家设计单位</w:t>
      </w:r>
      <w:r w:rsidR="00702861">
        <w:rPr>
          <w:rFonts w:ascii="仿宋" w:eastAsia="仿宋" w:hAnsi="仿宋" w:cs="仿宋_GB2312" w:hint="eastAsia"/>
          <w:sz w:val="32"/>
          <w:szCs w:val="32"/>
        </w:rPr>
        <w:t>报名</w:t>
      </w:r>
      <w:r w:rsidRPr="0064765F">
        <w:rPr>
          <w:rFonts w:ascii="仿宋" w:eastAsia="仿宋" w:hAnsi="仿宋" w:cs="仿宋_GB2312" w:hint="eastAsia"/>
          <w:sz w:val="32"/>
          <w:szCs w:val="32"/>
        </w:rPr>
        <w:t>参加竞赛，通过资格预审的竞赛团队</w:t>
      </w:r>
      <w:r w:rsidR="0071156B">
        <w:rPr>
          <w:rFonts w:ascii="仿宋" w:eastAsia="仿宋" w:hAnsi="仿宋" w:cs="仿宋_GB2312" w:hint="eastAsia"/>
          <w:sz w:val="32"/>
          <w:szCs w:val="32"/>
        </w:rPr>
        <w:t>用</w:t>
      </w:r>
      <w:r w:rsidR="00702861">
        <w:rPr>
          <w:rFonts w:ascii="仿宋" w:eastAsia="仿宋" w:hAnsi="仿宋" w:cs="仿宋_GB2312" w:hint="eastAsia"/>
          <w:sz w:val="32"/>
          <w:szCs w:val="32"/>
        </w:rPr>
        <w:t>了</w:t>
      </w:r>
      <w:r w:rsidRPr="0064765F">
        <w:rPr>
          <w:rFonts w:ascii="仿宋" w:eastAsia="仿宋" w:hAnsi="仿宋" w:cs="仿宋_GB2312" w:hint="eastAsia"/>
          <w:sz w:val="32"/>
          <w:szCs w:val="32"/>
        </w:rPr>
        <w:t>20天</w:t>
      </w:r>
      <w:r w:rsidR="0071156B">
        <w:rPr>
          <w:rFonts w:ascii="仿宋" w:eastAsia="仿宋" w:hAnsi="仿宋" w:cs="仿宋_GB2312" w:hint="eastAsia"/>
          <w:sz w:val="32"/>
          <w:szCs w:val="32"/>
        </w:rPr>
        <w:t>时间编制项目建筑概念方案</w:t>
      </w:r>
      <w:r w:rsidRPr="0064765F">
        <w:rPr>
          <w:rFonts w:ascii="仿宋" w:eastAsia="仿宋" w:hAnsi="仿宋" w:cs="仿宋_GB2312" w:hint="eastAsia"/>
          <w:sz w:val="32"/>
          <w:szCs w:val="32"/>
        </w:rPr>
        <w:t>。</w:t>
      </w:r>
      <w:r w:rsidR="0071156B">
        <w:rPr>
          <w:rFonts w:ascii="仿宋" w:eastAsia="仿宋" w:hAnsi="仿宋" w:cs="仿宋_GB2312" w:hint="eastAsia"/>
          <w:sz w:val="32"/>
          <w:szCs w:val="32"/>
        </w:rPr>
        <w:t>2018年1月9日，由各相关部门代表及专家组成的评审小组在龙湖宾馆对设计单位</w:t>
      </w:r>
      <w:r w:rsidR="00702861">
        <w:rPr>
          <w:rFonts w:ascii="仿宋" w:eastAsia="仿宋" w:hAnsi="仿宋" w:cs="仿宋_GB2312" w:hint="eastAsia"/>
          <w:sz w:val="32"/>
          <w:szCs w:val="32"/>
        </w:rPr>
        <w:t>提交</w:t>
      </w:r>
      <w:r w:rsidR="0071156B">
        <w:rPr>
          <w:rFonts w:ascii="仿宋" w:eastAsia="仿宋" w:hAnsi="仿宋" w:cs="仿宋_GB2312" w:hint="eastAsia"/>
          <w:sz w:val="32"/>
          <w:szCs w:val="32"/>
        </w:rPr>
        <w:t>的建筑概念方案进行评审，最终确定前6名设计单位，这6家单位将用20天时间深化设计方案</w:t>
      </w:r>
      <w:r w:rsidR="006857A7">
        <w:rPr>
          <w:rFonts w:ascii="仿宋" w:eastAsia="仿宋" w:hAnsi="仿宋" w:cs="仿宋_GB2312" w:hint="eastAsia"/>
          <w:sz w:val="32"/>
          <w:szCs w:val="32"/>
        </w:rPr>
        <w:t>。</w:t>
      </w:r>
      <w:r w:rsidR="004A4C17">
        <w:rPr>
          <w:rFonts w:ascii="仿宋" w:eastAsia="仿宋" w:hAnsi="仿宋" w:cs="仿宋_GB2312" w:hint="eastAsia"/>
          <w:sz w:val="32"/>
          <w:szCs w:val="32"/>
        </w:rPr>
        <w:t>2月1日，将邀请5名国内知名专家组成评审小组，评选出前3名的设计方案。</w:t>
      </w:r>
    </w:p>
    <w:p w:rsidR="003B2CA9" w:rsidRDefault="003B2CA9" w:rsidP="00F072C3">
      <w:pPr>
        <w:jc w:val="center"/>
        <w:rPr>
          <w:rFonts w:ascii="黑体" w:eastAsia="黑体" w:hAnsi="仿宋" w:cs="仿宋_GB2312"/>
          <w:sz w:val="36"/>
          <w:szCs w:val="36"/>
          <w:shd w:val="clear" w:color="auto" w:fill="FFFFFF"/>
        </w:rPr>
      </w:pPr>
    </w:p>
    <w:p w:rsidR="00C44796" w:rsidRPr="00C44796" w:rsidRDefault="00C94BA9" w:rsidP="00F072C3">
      <w:pPr>
        <w:jc w:val="center"/>
        <w:rPr>
          <w:rFonts w:ascii="黑体" w:eastAsia="黑体" w:hAnsi="仿宋" w:cs="仿宋_GB2312"/>
          <w:sz w:val="36"/>
          <w:szCs w:val="36"/>
          <w:shd w:val="clear" w:color="auto" w:fill="FFFFFF"/>
        </w:rPr>
      </w:pPr>
      <w:r w:rsidRPr="00C94BA9">
        <w:rPr>
          <w:rFonts w:ascii="黑体" w:eastAsia="黑体" w:hAnsi="仿宋" w:cs="仿宋_GB2312" w:hint="eastAsia"/>
          <w:sz w:val="36"/>
          <w:szCs w:val="36"/>
          <w:shd w:val="clear" w:color="auto" w:fill="FFFFFF"/>
        </w:rPr>
        <w:t>广以理工学院</w:t>
      </w:r>
      <w:r w:rsidR="000847FF" w:rsidRPr="000847FF">
        <w:rPr>
          <w:rFonts w:ascii="黑体" w:eastAsia="黑体" w:hAnsi="仿宋" w:cs="仿宋_GB2312" w:hint="eastAsia"/>
          <w:sz w:val="36"/>
          <w:szCs w:val="36"/>
          <w:shd w:val="clear" w:color="auto" w:fill="FFFFFF"/>
        </w:rPr>
        <w:t>北校区顺利通过竣工验收</w:t>
      </w:r>
    </w:p>
    <w:p w:rsidR="00C44796" w:rsidRDefault="00C44796" w:rsidP="00B172AA">
      <w:pPr>
        <w:autoSpaceDE w:val="0"/>
        <w:autoSpaceDN w:val="0"/>
        <w:adjustRightInd w:val="0"/>
        <w:ind w:firstLineChars="200" w:firstLine="640"/>
        <w:jc w:val="left"/>
        <w:rPr>
          <w:rFonts w:ascii="仿宋" w:eastAsia="仿宋" w:hAnsi="仿宋" w:cs="仿宋_GB2312"/>
          <w:sz w:val="32"/>
          <w:szCs w:val="32"/>
        </w:rPr>
      </w:pPr>
    </w:p>
    <w:p w:rsidR="000A2849" w:rsidRPr="00014156" w:rsidRDefault="000A2849" w:rsidP="00014156">
      <w:pPr>
        <w:pStyle w:val="a6"/>
        <w:shd w:val="clear" w:color="auto" w:fill="FFFFFF"/>
        <w:ind w:firstLineChars="200" w:firstLine="640"/>
        <w:rPr>
          <w:rFonts w:ascii="仿宋" w:eastAsia="仿宋" w:hAnsi="仿宋" w:cs="仿宋_GB2312"/>
          <w:sz w:val="32"/>
          <w:szCs w:val="32"/>
        </w:rPr>
      </w:pPr>
      <w:r w:rsidRPr="00014156">
        <w:rPr>
          <w:rFonts w:ascii="仿宋" w:eastAsia="仿宋" w:hAnsi="仿宋" w:cs="仿宋_GB2312" w:hint="eastAsia"/>
          <w:sz w:val="32"/>
          <w:szCs w:val="32"/>
        </w:rPr>
        <w:t>广以理工学院北校区开始试桩</w:t>
      </w:r>
      <w:r w:rsidR="00702861">
        <w:rPr>
          <w:rFonts w:ascii="仿宋" w:eastAsia="仿宋" w:hAnsi="仿宋" w:cs="仿宋_GB2312" w:hint="eastAsia"/>
          <w:sz w:val="32"/>
          <w:szCs w:val="32"/>
        </w:rPr>
        <w:t>自</w:t>
      </w:r>
      <w:r w:rsidRPr="00014156">
        <w:rPr>
          <w:rFonts w:ascii="仿宋" w:eastAsia="仿宋" w:hAnsi="仿宋" w:cs="仿宋_GB2312" w:hint="eastAsia"/>
          <w:sz w:val="32"/>
          <w:szCs w:val="32"/>
        </w:rPr>
        <w:t>2016年1月正式动工建设，两年来，在省、市政府的领导下，</w:t>
      </w:r>
      <w:r w:rsidR="00702861">
        <w:rPr>
          <w:rFonts w:ascii="仿宋" w:eastAsia="仿宋" w:hAnsi="仿宋" w:cs="仿宋_GB2312" w:hint="eastAsia"/>
          <w:sz w:val="32"/>
          <w:szCs w:val="32"/>
        </w:rPr>
        <w:t>各职能部门的大力支持下，</w:t>
      </w:r>
      <w:r w:rsidR="006243EA" w:rsidRPr="00014156">
        <w:rPr>
          <w:rFonts w:ascii="仿宋" w:eastAsia="仿宋" w:hAnsi="仿宋" w:cs="仿宋_GB2312" w:hint="eastAsia"/>
          <w:sz w:val="32"/>
          <w:szCs w:val="32"/>
        </w:rPr>
        <w:t>参建各方克服各种困难，全力以赴，创新思路，努力把北校区建设成为一个经得起历史检验的精品工程。12月29日，北校区全面完成工程</w:t>
      </w:r>
      <w:r w:rsidR="00702861">
        <w:rPr>
          <w:rFonts w:ascii="仿宋" w:eastAsia="仿宋" w:hAnsi="仿宋" w:cs="仿宋_GB2312" w:hint="eastAsia"/>
          <w:sz w:val="32"/>
          <w:szCs w:val="32"/>
        </w:rPr>
        <w:t>建设</w:t>
      </w:r>
      <w:r w:rsidR="006243EA" w:rsidRPr="00014156">
        <w:rPr>
          <w:rFonts w:ascii="仿宋" w:eastAsia="仿宋" w:hAnsi="仿宋" w:cs="仿宋_GB2312" w:hint="eastAsia"/>
          <w:sz w:val="32"/>
          <w:szCs w:val="32"/>
        </w:rPr>
        <w:t>，并顺利通过</w:t>
      </w:r>
      <w:r w:rsidR="00702861">
        <w:rPr>
          <w:rFonts w:ascii="仿宋" w:eastAsia="仿宋" w:hAnsi="仿宋" w:cs="仿宋_GB2312" w:hint="eastAsia"/>
          <w:sz w:val="32"/>
          <w:szCs w:val="32"/>
        </w:rPr>
        <w:t>竣工</w:t>
      </w:r>
      <w:r w:rsidR="006243EA" w:rsidRPr="00014156">
        <w:rPr>
          <w:rFonts w:ascii="仿宋" w:eastAsia="仿宋" w:hAnsi="仿宋" w:cs="仿宋_GB2312" w:hint="eastAsia"/>
          <w:sz w:val="32"/>
          <w:szCs w:val="32"/>
        </w:rPr>
        <w:t>验收。目前，项目已获得</w:t>
      </w:r>
      <w:r w:rsidR="00014156" w:rsidRPr="00014156">
        <w:rPr>
          <w:rFonts w:ascii="仿宋" w:eastAsia="仿宋" w:hAnsi="仿宋" w:cs="仿宋_GB2312"/>
          <w:sz w:val="32"/>
          <w:szCs w:val="32"/>
        </w:rPr>
        <w:t>绿色建</w:t>
      </w:r>
      <w:r w:rsidR="00014156" w:rsidRPr="00014156">
        <w:rPr>
          <w:rFonts w:ascii="仿宋" w:eastAsia="仿宋" w:hAnsi="仿宋" w:cs="仿宋_GB2312"/>
          <w:sz w:val="32"/>
          <w:szCs w:val="32"/>
        </w:rPr>
        <w:lastRenderedPageBreak/>
        <w:t>筑</w:t>
      </w:r>
      <w:r w:rsidR="00014156" w:rsidRPr="00014156">
        <w:rPr>
          <w:rFonts w:ascii="仿宋" w:eastAsia="仿宋" w:hAnsi="仿宋" w:cs="仿宋_GB2312" w:hint="eastAsia"/>
          <w:sz w:val="32"/>
          <w:szCs w:val="32"/>
        </w:rPr>
        <w:t>三星</w:t>
      </w:r>
      <w:r w:rsidR="00014156" w:rsidRPr="00014156">
        <w:rPr>
          <w:rFonts w:ascii="仿宋" w:eastAsia="仿宋" w:hAnsi="仿宋" w:cs="仿宋_GB2312"/>
          <w:sz w:val="32"/>
          <w:szCs w:val="32"/>
        </w:rPr>
        <w:t>设计标识</w:t>
      </w:r>
      <w:r w:rsidR="00014156" w:rsidRPr="00014156">
        <w:rPr>
          <w:rFonts w:ascii="仿宋" w:eastAsia="仿宋" w:hAnsi="仿宋" w:cs="仿宋_GB2312" w:hint="eastAsia"/>
          <w:sz w:val="32"/>
          <w:szCs w:val="32"/>
        </w:rPr>
        <w:t>，</w:t>
      </w:r>
      <w:r w:rsidR="00702861">
        <w:rPr>
          <w:rFonts w:ascii="仿宋" w:eastAsia="仿宋" w:hAnsi="仿宋" w:hint="eastAsia"/>
          <w:sz w:val="32"/>
          <w:szCs w:val="32"/>
        </w:rPr>
        <w:t>广东</w:t>
      </w:r>
      <w:r w:rsidR="001F51A7" w:rsidRPr="006050EE">
        <w:rPr>
          <w:rFonts w:ascii="仿宋" w:eastAsia="仿宋" w:hAnsi="仿宋" w:hint="eastAsia"/>
          <w:sz w:val="32"/>
          <w:szCs w:val="32"/>
        </w:rPr>
        <w:t>省建设工程优质结构奖</w:t>
      </w:r>
      <w:r w:rsidR="001F51A7">
        <w:rPr>
          <w:rFonts w:ascii="仿宋" w:eastAsia="仿宋" w:hAnsi="仿宋" w:hint="eastAsia"/>
          <w:sz w:val="32"/>
          <w:szCs w:val="32"/>
        </w:rPr>
        <w:t>，</w:t>
      </w:r>
      <w:r w:rsidR="00B97840">
        <w:rPr>
          <w:rFonts w:ascii="仿宋" w:eastAsia="仿宋" w:hAnsi="仿宋" w:hint="eastAsia"/>
          <w:sz w:val="32"/>
          <w:szCs w:val="32"/>
        </w:rPr>
        <w:t>全国建设工程项目施工安全生产标准化建设工地等多项奖状。</w:t>
      </w:r>
      <w:r w:rsidR="00702861">
        <w:rPr>
          <w:rFonts w:ascii="仿宋" w:eastAsia="仿宋" w:hAnsi="仿宋" w:hint="eastAsia"/>
          <w:sz w:val="32"/>
          <w:szCs w:val="32"/>
        </w:rPr>
        <w:t>项目将积极报评省、市优质工程，争创国家优质工程。</w:t>
      </w:r>
    </w:p>
    <w:p w:rsidR="00ED6AED" w:rsidRPr="00945D30" w:rsidRDefault="00ED6AED" w:rsidP="00014156">
      <w:pPr>
        <w:pStyle w:val="a6"/>
        <w:shd w:val="clear" w:color="auto" w:fill="FFFFFF"/>
        <w:ind w:firstLineChars="200" w:firstLine="640"/>
        <w:rPr>
          <w:rFonts w:ascii="仿宋" w:eastAsia="仿宋" w:hAnsi="仿宋"/>
          <w:sz w:val="32"/>
          <w:szCs w:val="32"/>
        </w:rPr>
      </w:pPr>
      <w:r w:rsidRPr="00014156">
        <w:rPr>
          <w:rFonts w:ascii="仿宋" w:eastAsia="仿宋" w:hAnsi="仿宋" w:cs="仿宋_GB2312" w:hint="eastAsia"/>
          <w:sz w:val="32"/>
          <w:szCs w:val="32"/>
        </w:rPr>
        <w:t>实验室工程</w:t>
      </w:r>
      <w:r w:rsidR="00702861">
        <w:rPr>
          <w:rFonts w:ascii="仿宋" w:eastAsia="仿宋" w:hAnsi="仿宋" w:cs="仿宋_GB2312" w:hint="eastAsia"/>
          <w:sz w:val="32"/>
          <w:szCs w:val="32"/>
        </w:rPr>
        <w:t>项目</w:t>
      </w:r>
      <w:r w:rsidRPr="00014156">
        <w:rPr>
          <w:rFonts w:ascii="仿宋" w:eastAsia="仿宋" w:hAnsi="仿宋" w:cs="仿宋_GB2312" w:hint="eastAsia"/>
          <w:sz w:val="32"/>
          <w:szCs w:val="32"/>
        </w:rPr>
        <w:t>，</w:t>
      </w:r>
      <w:r w:rsidR="00702861">
        <w:rPr>
          <w:rFonts w:ascii="仿宋" w:eastAsia="仿宋" w:hAnsi="仿宋" w:cs="仿宋_GB2312" w:hint="eastAsia"/>
          <w:sz w:val="32"/>
          <w:szCs w:val="32"/>
        </w:rPr>
        <w:t>拟通过单独立项，审批，单独实施</w:t>
      </w:r>
      <w:r w:rsidRPr="00014156">
        <w:rPr>
          <w:rFonts w:ascii="仿宋" w:eastAsia="仿宋" w:hAnsi="仿宋" w:cs="仿宋_GB2312" w:hint="eastAsia"/>
          <w:sz w:val="32"/>
          <w:szCs w:val="32"/>
        </w:rPr>
        <w:t>。</w:t>
      </w:r>
    </w:p>
    <w:p w:rsidR="001D2140" w:rsidRPr="00F965FF" w:rsidRDefault="001D2140" w:rsidP="006050EE">
      <w:pPr>
        <w:autoSpaceDE w:val="0"/>
        <w:autoSpaceDN w:val="0"/>
        <w:adjustRightInd w:val="0"/>
        <w:jc w:val="left"/>
        <w:rPr>
          <w:rFonts w:ascii="仿宋" w:eastAsia="仿宋" w:hAnsi="仿宋" w:cs="仿宋_GB2312"/>
          <w:sz w:val="32"/>
          <w:szCs w:val="32"/>
        </w:rPr>
      </w:pPr>
    </w:p>
    <w:p w:rsidR="00BC3082" w:rsidRPr="002A2AA1" w:rsidRDefault="00BC3082" w:rsidP="002A2AA1">
      <w:pPr>
        <w:ind w:firstLineChars="200" w:firstLine="643"/>
        <w:rPr>
          <w:rFonts w:ascii="仿宋" w:eastAsia="仿宋" w:hAnsi="仿宋"/>
          <w:b/>
          <w:sz w:val="32"/>
          <w:szCs w:val="32"/>
        </w:rPr>
      </w:pPr>
      <w:r w:rsidRPr="002A2AA1">
        <w:rPr>
          <w:rFonts w:ascii="仿宋" w:eastAsia="仿宋" w:hAnsi="仿宋" w:hint="eastAsia"/>
          <w:b/>
          <w:sz w:val="32"/>
          <w:szCs w:val="32"/>
        </w:rPr>
        <w:t>一句话信息：</w:t>
      </w:r>
    </w:p>
    <w:p w:rsidR="006050EE" w:rsidRPr="006050EE" w:rsidRDefault="006050EE" w:rsidP="006050EE">
      <w:pPr>
        <w:ind w:firstLineChars="200" w:firstLine="640"/>
        <w:rPr>
          <w:rFonts w:ascii="仿宋" w:eastAsia="仿宋" w:hAnsi="仿宋"/>
          <w:sz w:val="32"/>
          <w:szCs w:val="32"/>
        </w:rPr>
      </w:pPr>
      <w:r w:rsidRPr="006050EE">
        <w:rPr>
          <w:rFonts w:ascii="仿宋" w:eastAsia="仿宋" w:hAnsi="仿宋" w:hint="eastAsia"/>
          <w:sz w:val="32"/>
          <w:szCs w:val="32"/>
        </w:rPr>
        <w:t>1. 办公楼、教学楼于9月底移交广东以色列理工学院。10月9日，第一届新生开始在教学楼上课。</w:t>
      </w:r>
    </w:p>
    <w:p w:rsidR="006050EE" w:rsidRPr="006050EE" w:rsidRDefault="006050EE" w:rsidP="006050EE">
      <w:pPr>
        <w:ind w:firstLineChars="200" w:firstLine="640"/>
        <w:rPr>
          <w:rFonts w:ascii="仿宋" w:eastAsia="仿宋" w:hAnsi="仿宋"/>
          <w:sz w:val="32"/>
          <w:szCs w:val="32"/>
        </w:rPr>
      </w:pPr>
      <w:r>
        <w:rPr>
          <w:rFonts w:ascii="仿宋" w:eastAsia="仿宋" w:hAnsi="仿宋" w:hint="eastAsia"/>
          <w:sz w:val="32"/>
          <w:szCs w:val="32"/>
        </w:rPr>
        <w:t>2</w:t>
      </w:r>
      <w:r w:rsidRPr="006050EE">
        <w:rPr>
          <w:rFonts w:ascii="仿宋" w:eastAsia="仿宋" w:hAnsi="仿宋" w:hint="eastAsia"/>
          <w:sz w:val="32"/>
          <w:szCs w:val="32"/>
        </w:rPr>
        <w:t>.</w:t>
      </w:r>
      <w:r>
        <w:rPr>
          <w:rFonts w:ascii="仿宋" w:eastAsia="仿宋" w:hAnsi="仿宋" w:hint="eastAsia"/>
          <w:sz w:val="32"/>
          <w:szCs w:val="32"/>
        </w:rPr>
        <w:t xml:space="preserve"> </w:t>
      </w:r>
      <w:r w:rsidRPr="006050EE">
        <w:rPr>
          <w:rFonts w:ascii="仿宋" w:eastAsia="仿宋" w:hAnsi="仿宋" w:hint="eastAsia"/>
          <w:sz w:val="32"/>
          <w:szCs w:val="32"/>
        </w:rPr>
        <w:t>10月17日，泰国泰华文化教育基金会主席陈汉士一行到广东以色列理工学院参观留念，并捐资100万元在广以理工设立“汉士奖学金”。广以理工校长李剑阁、副校长埃利泽·沙莱夫、伊格尔·科恩、冯兴雷等出席仪式。</w:t>
      </w:r>
    </w:p>
    <w:p w:rsidR="006050EE" w:rsidRPr="006050EE" w:rsidRDefault="002D51D0" w:rsidP="006050EE">
      <w:pPr>
        <w:ind w:firstLineChars="200" w:firstLine="640"/>
        <w:rPr>
          <w:rFonts w:ascii="仿宋" w:eastAsia="仿宋" w:hAnsi="仿宋"/>
          <w:sz w:val="32"/>
          <w:szCs w:val="32"/>
        </w:rPr>
      </w:pPr>
      <w:r>
        <w:rPr>
          <w:rFonts w:ascii="仿宋" w:eastAsia="仿宋" w:hAnsi="仿宋" w:hint="eastAsia"/>
          <w:sz w:val="32"/>
          <w:szCs w:val="32"/>
        </w:rPr>
        <w:t>3</w:t>
      </w:r>
      <w:r w:rsidR="006050EE" w:rsidRPr="006050EE">
        <w:rPr>
          <w:rFonts w:ascii="仿宋" w:eastAsia="仿宋" w:hAnsi="仿宋" w:hint="eastAsia"/>
          <w:sz w:val="32"/>
          <w:szCs w:val="32"/>
        </w:rPr>
        <w:t>.</w:t>
      </w:r>
      <w:r w:rsidR="00127B8E">
        <w:rPr>
          <w:rFonts w:ascii="仿宋" w:eastAsia="仿宋" w:hAnsi="仿宋" w:hint="eastAsia"/>
          <w:sz w:val="32"/>
          <w:szCs w:val="32"/>
        </w:rPr>
        <w:t xml:space="preserve"> </w:t>
      </w:r>
      <w:r w:rsidR="006050EE" w:rsidRPr="006050EE">
        <w:rPr>
          <w:rFonts w:ascii="仿宋" w:eastAsia="仿宋" w:hAnsi="仿宋" w:hint="eastAsia"/>
          <w:sz w:val="32"/>
          <w:szCs w:val="32"/>
        </w:rPr>
        <w:t>10月20日，广东以色列理工学院北校区建设项目获得2017年广东省建设工程优质结构奖。</w:t>
      </w:r>
    </w:p>
    <w:p w:rsidR="006050EE" w:rsidRPr="006050EE" w:rsidRDefault="002D51D0" w:rsidP="006050EE">
      <w:pPr>
        <w:ind w:firstLineChars="200" w:firstLine="640"/>
        <w:rPr>
          <w:rFonts w:ascii="仿宋" w:eastAsia="仿宋" w:hAnsi="仿宋"/>
          <w:sz w:val="32"/>
          <w:szCs w:val="32"/>
        </w:rPr>
      </w:pPr>
      <w:r>
        <w:rPr>
          <w:rFonts w:ascii="仿宋" w:eastAsia="仿宋" w:hAnsi="仿宋" w:hint="eastAsia"/>
          <w:sz w:val="32"/>
          <w:szCs w:val="32"/>
        </w:rPr>
        <w:t>4</w:t>
      </w:r>
      <w:r w:rsidR="006050EE" w:rsidRPr="006050EE">
        <w:rPr>
          <w:rFonts w:ascii="仿宋" w:eastAsia="仿宋" w:hAnsi="仿宋" w:hint="eastAsia"/>
          <w:sz w:val="32"/>
          <w:szCs w:val="32"/>
        </w:rPr>
        <w:t>.</w:t>
      </w:r>
      <w:r w:rsidR="003B7D06">
        <w:rPr>
          <w:rFonts w:ascii="仿宋" w:eastAsia="仿宋" w:hAnsi="仿宋" w:hint="eastAsia"/>
          <w:sz w:val="32"/>
          <w:szCs w:val="32"/>
        </w:rPr>
        <w:t xml:space="preserve"> </w:t>
      </w:r>
      <w:r w:rsidR="006050EE" w:rsidRPr="006050EE">
        <w:rPr>
          <w:rFonts w:ascii="仿宋" w:eastAsia="仿宋" w:hAnsi="仿宋" w:hint="eastAsia"/>
          <w:sz w:val="32"/>
          <w:szCs w:val="32"/>
        </w:rPr>
        <w:t>10月11日，</w:t>
      </w:r>
      <w:r w:rsidR="003B7D06">
        <w:rPr>
          <w:rFonts w:ascii="仿宋" w:eastAsia="仿宋" w:hAnsi="仿宋" w:hint="eastAsia"/>
          <w:sz w:val="32"/>
          <w:szCs w:val="32"/>
        </w:rPr>
        <w:t>市委</w:t>
      </w:r>
      <w:r w:rsidR="006050EE" w:rsidRPr="006050EE">
        <w:rPr>
          <w:rFonts w:ascii="仿宋" w:eastAsia="仿宋" w:hAnsi="仿宋" w:hint="eastAsia"/>
          <w:sz w:val="32"/>
          <w:szCs w:val="32"/>
        </w:rPr>
        <w:t>召开市委常委会议，市住建局局长柯延鹏汇报广东以色列理工学院二期校区建设前期有关情况，市委书记陈良贤表态，市委市政府全力支持广东以色列理工学院建设工作。</w:t>
      </w:r>
    </w:p>
    <w:p w:rsidR="006050EE" w:rsidRPr="006050EE" w:rsidRDefault="002D51D0" w:rsidP="002D51D0">
      <w:pPr>
        <w:ind w:firstLineChars="200" w:firstLine="640"/>
        <w:rPr>
          <w:rFonts w:ascii="仿宋" w:eastAsia="仿宋" w:hAnsi="仿宋"/>
          <w:sz w:val="32"/>
          <w:szCs w:val="32"/>
        </w:rPr>
      </w:pPr>
      <w:r>
        <w:rPr>
          <w:rFonts w:ascii="仿宋" w:eastAsia="仿宋" w:hAnsi="仿宋" w:hint="eastAsia"/>
          <w:sz w:val="32"/>
          <w:szCs w:val="32"/>
        </w:rPr>
        <w:t>5</w:t>
      </w:r>
      <w:r w:rsidR="006050EE" w:rsidRPr="006050EE">
        <w:rPr>
          <w:rFonts w:ascii="仿宋" w:eastAsia="仿宋" w:hAnsi="仿宋" w:hint="eastAsia"/>
          <w:sz w:val="32"/>
          <w:szCs w:val="32"/>
        </w:rPr>
        <w:t>.</w:t>
      </w:r>
      <w:r w:rsidR="003B7D06">
        <w:rPr>
          <w:rFonts w:ascii="仿宋" w:eastAsia="仿宋" w:hAnsi="仿宋" w:hint="eastAsia"/>
          <w:sz w:val="32"/>
          <w:szCs w:val="32"/>
        </w:rPr>
        <w:t xml:space="preserve"> </w:t>
      </w:r>
      <w:r w:rsidR="006050EE" w:rsidRPr="006050EE">
        <w:rPr>
          <w:rFonts w:ascii="仿宋" w:eastAsia="仿宋" w:hAnsi="仿宋" w:hint="eastAsia"/>
          <w:sz w:val="32"/>
          <w:szCs w:val="32"/>
        </w:rPr>
        <w:t>10月13日，市长郑剑戈与广东以色列理工学院李剑阁校长就学院办学情况、南校区建设等问题座谈。副市长林依民，汕头大学副校长、广东以色列理工学院副校长冯兴雷等参加座谈。</w:t>
      </w:r>
    </w:p>
    <w:p w:rsidR="006050EE" w:rsidRDefault="002D51D0" w:rsidP="00312987">
      <w:pPr>
        <w:ind w:firstLineChars="200" w:firstLine="640"/>
        <w:rPr>
          <w:rFonts w:ascii="仿宋" w:eastAsia="仿宋" w:hAnsi="仿宋"/>
          <w:sz w:val="32"/>
          <w:szCs w:val="32"/>
        </w:rPr>
      </w:pPr>
      <w:r>
        <w:rPr>
          <w:rFonts w:ascii="仿宋" w:eastAsia="仿宋" w:hAnsi="仿宋" w:hint="eastAsia"/>
          <w:sz w:val="32"/>
          <w:szCs w:val="32"/>
        </w:rPr>
        <w:t>6</w:t>
      </w:r>
      <w:r w:rsidR="006050EE" w:rsidRPr="006050EE">
        <w:rPr>
          <w:rFonts w:ascii="仿宋" w:eastAsia="仿宋" w:hAnsi="仿宋" w:hint="eastAsia"/>
          <w:sz w:val="32"/>
          <w:szCs w:val="32"/>
        </w:rPr>
        <w:t>.</w:t>
      </w:r>
      <w:r w:rsidR="00312987">
        <w:rPr>
          <w:rFonts w:ascii="仿宋" w:eastAsia="仿宋" w:hAnsi="仿宋" w:hint="eastAsia"/>
          <w:sz w:val="32"/>
          <w:szCs w:val="32"/>
        </w:rPr>
        <w:t xml:space="preserve"> </w:t>
      </w:r>
      <w:r w:rsidR="006050EE" w:rsidRPr="006050EE">
        <w:rPr>
          <w:rFonts w:ascii="仿宋" w:eastAsia="仿宋" w:hAnsi="仿宋" w:hint="eastAsia"/>
          <w:sz w:val="32"/>
          <w:szCs w:val="32"/>
        </w:rPr>
        <w:t>11月2日，广东以色列理工学院副校长冯兴雷带队，赴</w:t>
      </w:r>
      <w:r w:rsidR="006050EE" w:rsidRPr="006050EE">
        <w:rPr>
          <w:rFonts w:ascii="仿宋" w:eastAsia="仿宋" w:hAnsi="仿宋" w:hint="eastAsia"/>
          <w:sz w:val="32"/>
          <w:szCs w:val="32"/>
        </w:rPr>
        <w:lastRenderedPageBreak/>
        <w:t>深圳参观香港中文大学（深圳）、深圳北理莫斯科大学两所合作办学项目，并就前期规划、建设等方面内容与两校、深圳工务署进行交流。代建中心技术人员参加了活动。</w:t>
      </w:r>
    </w:p>
    <w:p w:rsidR="0096545C" w:rsidRDefault="002D51D0" w:rsidP="006050EE">
      <w:pPr>
        <w:ind w:firstLineChars="200" w:firstLine="640"/>
        <w:rPr>
          <w:rFonts w:ascii="仿宋" w:eastAsia="仿宋" w:hAnsi="仿宋" w:hint="eastAsia"/>
          <w:sz w:val="32"/>
          <w:szCs w:val="32"/>
        </w:rPr>
      </w:pPr>
      <w:r>
        <w:rPr>
          <w:rFonts w:ascii="仿宋" w:eastAsia="仿宋" w:hAnsi="仿宋" w:hint="eastAsia"/>
          <w:sz w:val="32"/>
          <w:szCs w:val="32"/>
        </w:rPr>
        <w:t xml:space="preserve">7. </w:t>
      </w:r>
      <w:r w:rsidR="006050EE" w:rsidRPr="006050EE">
        <w:rPr>
          <w:rFonts w:ascii="仿宋" w:eastAsia="仿宋" w:hAnsi="仿宋" w:hint="eastAsia"/>
          <w:sz w:val="32"/>
          <w:szCs w:val="32"/>
        </w:rPr>
        <w:t>11月3日，广东以色列理工学院，市发改局和代建中心赴广州向省发改委汇报广以二期校区工作进展，希望得到省发改委的支持，早日完成可研审批和立项等关键性工作。</w:t>
      </w:r>
    </w:p>
    <w:p w:rsidR="002D51D0" w:rsidRDefault="002D51D0" w:rsidP="006050EE">
      <w:pPr>
        <w:ind w:firstLineChars="200" w:firstLine="640"/>
        <w:rPr>
          <w:rFonts w:ascii="仿宋" w:eastAsia="仿宋" w:hAnsi="仿宋" w:hint="eastAsia"/>
          <w:sz w:val="32"/>
          <w:szCs w:val="32"/>
        </w:rPr>
      </w:pPr>
      <w:r>
        <w:rPr>
          <w:rFonts w:ascii="仿宋" w:eastAsia="仿宋" w:hAnsi="仿宋" w:hint="eastAsia"/>
          <w:sz w:val="32"/>
          <w:szCs w:val="32"/>
        </w:rPr>
        <w:t xml:space="preserve">8. </w:t>
      </w:r>
      <w:r w:rsidRPr="006050EE">
        <w:rPr>
          <w:rFonts w:ascii="仿宋" w:eastAsia="仿宋" w:hAnsi="仿宋" w:hint="eastAsia"/>
          <w:sz w:val="32"/>
          <w:szCs w:val="32"/>
        </w:rPr>
        <w:t>11月30日，深圳北理莫斯科大学到广东以色列理工学院进行考察访问，就校园基础建设、校园管理等问题展开深入探讨，代建中心参与了活动。</w:t>
      </w:r>
    </w:p>
    <w:p w:rsidR="002D51D0" w:rsidRPr="00697A33" w:rsidRDefault="002D51D0" w:rsidP="006050EE">
      <w:pPr>
        <w:ind w:firstLineChars="200" w:firstLine="640"/>
        <w:rPr>
          <w:rFonts w:ascii="仿宋" w:eastAsia="仿宋" w:hAnsi="仿宋"/>
          <w:sz w:val="32"/>
          <w:szCs w:val="32"/>
        </w:rPr>
      </w:pPr>
      <w:r>
        <w:rPr>
          <w:rFonts w:ascii="仿宋" w:eastAsia="仿宋" w:hAnsi="仿宋" w:hint="eastAsia"/>
          <w:sz w:val="32"/>
          <w:szCs w:val="32"/>
        </w:rPr>
        <w:t>9. 12月6日，</w:t>
      </w:r>
      <w:r w:rsidR="00B45FBE" w:rsidRPr="00B45FBE">
        <w:rPr>
          <w:rFonts w:ascii="仿宋" w:eastAsia="仿宋" w:hAnsi="仿宋"/>
          <w:sz w:val="32"/>
          <w:szCs w:val="32"/>
        </w:rPr>
        <w:t>市长郑剑戈会见以色列理工学院委员会主席吉迪恩·弗兰克，广东以色列理工学院校董、以色列理工学院校长佩雷兹·拉维一行，双方就深化汕以合作，推动广东以色列理工学院建设进行座谈交流。</w:t>
      </w:r>
    </w:p>
    <w:p w:rsidR="003750A8" w:rsidRDefault="001B30B8" w:rsidP="00AD21F2">
      <w:pPr>
        <w:ind w:firstLineChars="200" w:firstLine="640"/>
        <w:rPr>
          <w:rFonts w:ascii="仿宋" w:eastAsia="仿宋" w:hAnsi="仿宋" w:hint="eastAsia"/>
          <w:sz w:val="32"/>
          <w:szCs w:val="32"/>
        </w:rPr>
      </w:pPr>
      <w:r>
        <w:rPr>
          <w:rFonts w:ascii="仿宋" w:eastAsia="仿宋" w:hAnsi="仿宋" w:hint="eastAsia"/>
          <w:sz w:val="32"/>
          <w:szCs w:val="32"/>
        </w:rPr>
        <w:t>1</w:t>
      </w:r>
      <w:r w:rsidR="00884816">
        <w:rPr>
          <w:rFonts w:ascii="仿宋" w:eastAsia="仿宋" w:hAnsi="仿宋" w:hint="eastAsia"/>
          <w:sz w:val="32"/>
          <w:szCs w:val="32"/>
        </w:rPr>
        <w:t>0</w:t>
      </w:r>
      <w:r>
        <w:rPr>
          <w:rFonts w:ascii="仿宋" w:eastAsia="仿宋" w:hAnsi="仿宋" w:hint="eastAsia"/>
          <w:sz w:val="32"/>
          <w:szCs w:val="32"/>
        </w:rPr>
        <w:t xml:space="preserve">. </w:t>
      </w:r>
      <w:r w:rsidR="004A4C17">
        <w:rPr>
          <w:rFonts w:ascii="仿宋" w:eastAsia="仿宋" w:hAnsi="仿宋" w:hint="eastAsia"/>
          <w:sz w:val="32"/>
          <w:szCs w:val="32"/>
        </w:rPr>
        <w:t>12月17至20日，</w:t>
      </w:r>
      <w:r w:rsidR="004A4C17" w:rsidRPr="006050EE">
        <w:rPr>
          <w:rFonts w:ascii="仿宋" w:eastAsia="仿宋" w:hAnsi="仿宋" w:hint="eastAsia"/>
          <w:sz w:val="32"/>
          <w:szCs w:val="32"/>
        </w:rPr>
        <w:t>广东以色列理工学院</w:t>
      </w:r>
      <w:r>
        <w:rPr>
          <w:rFonts w:ascii="仿宋" w:eastAsia="仿宋" w:hAnsi="仿宋" w:hint="eastAsia"/>
          <w:sz w:val="32"/>
          <w:szCs w:val="32"/>
        </w:rPr>
        <w:t>举办</w:t>
      </w:r>
      <w:r w:rsidR="004A4C17">
        <w:rPr>
          <w:rFonts w:ascii="仿宋" w:eastAsia="仿宋" w:hAnsi="仿宋" w:hint="eastAsia"/>
          <w:sz w:val="32"/>
          <w:szCs w:val="32"/>
        </w:rPr>
        <w:t>“中以教育科技合作系列活动”。</w:t>
      </w:r>
    </w:p>
    <w:p w:rsidR="00884816" w:rsidRPr="00884816" w:rsidRDefault="00884816" w:rsidP="00AD21F2">
      <w:pPr>
        <w:ind w:firstLineChars="200" w:firstLine="640"/>
        <w:rPr>
          <w:rFonts w:ascii="仿宋" w:eastAsia="仿宋" w:hAnsi="仿宋"/>
          <w:sz w:val="32"/>
          <w:szCs w:val="32"/>
        </w:rPr>
      </w:pPr>
    </w:p>
    <w:p w:rsidR="00A13D5E" w:rsidRDefault="00C546B4" w:rsidP="00A13D5E">
      <w:pPr>
        <w:spacing w:line="240" w:lineRule="exact"/>
        <w:jc w:val="center"/>
        <w:rPr>
          <w:rFonts w:ascii="仿宋_GB2312" w:eastAsia="仿宋_GB2312"/>
          <w:sz w:val="32"/>
          <w:szCs w:val="32"/>
        </w:rPr>
      </w:pPr>
      <w:r w:rsidRPr="00C546B4">
        <w:rPr>
          <w:rFonts w:ascii="仿宋_GB2312" w:eastAsia="仿宋_GB2312"/>
          <w:sz w:val="32"/>
          <w:szCs w:val="32"/>
        </w:rPr>
        <w:pict>
          <v:rect id="_x0000_i1025" style="width:442.2pt;height:.75pt" o:hralign="center" o:hrstd="t" o:hrnoshade="t" o:hr="t" fillcolor="black" stroked="f"/>
        </w:pict>
      </w:r>
    </w:p>
    <w:p w:rsidR="00A13D5E" w:rsidRDefault="00A13D5E" w:rsidP="00A13D5E">
      <w:pPr>
        <w:spacing w:line="380" w:lineRule="exact"/>
        <w:ind w:left="960" w:rightChars="100" w:right="210" w:hangingChars="300" w:hanging="960"/>
        <w:rPr>
          <w:rFonts w:ascii="仿宋" w:eastAsia="仿宋" w:hAnsi="仿宋"/>
          <w:sz w:val="32"/>
          <w:szCs w:val="32"/>
        </w:rPr>
      </w:pPr>
      <w:r>
        <w:rPr>
          <w:rFonts w:ascii="仿宋" w:eastAsia="仿宋" w:hAnsi="仿宋" w:hint="eastAsia"/>
          <w:sz w:val="32"/>
          <w:szCs w:val="32"/>
        </w:rPr>
        <w:t xml:space="preserve">  </w:t>
      </w:r>
      <w:r w:rsidR="00AD7432">
        <w:rPr>
          <w:rFonts w:ascii="仿宋" w:eastAsia="仿宋" w:hAnsi="仿宋" w:hint="eastAsia"/>
          <w:sz w:val="32"/>
          <w:szCs w:val="32"/>
        </w:rPr>
        <w:t>报：陈良贤书记，</w:t>
      </w:r>
      <w:r w:rsidR="00EF1544">
        <w:rPr>
          <w:rFonts w:ascii="仿宋" w:eastAsia="仿宋" w:hAnsi="仿宋" w:hint="eastAsia"/>
          <w:sz w:val="32"/>
          <w:szCs w:val="32"/>
        </w:rPr>
        <w:t>郑剑戈</w:t>
      </w:r>
      <w:r>
        <w:rPr>
          <w:rFonts w:ascii="仿宋" w:eastAsia="仿宋" w:hAnsi="仿宋" w:hint="eastAsia"/>
          <w:sz w:val="32"/>
          <w:szCs w:val="32"/>
        </w:rPr>
        <w:t>市长，孙光辉副书记，郑通声常务副主任，邱奕辉常委，</w:t>
      </w:r>
      <w:r w:rsidR="001F7ED2">
        <w:rPr>
          <w:rFonts w:ascii="仿宋" w:eastAsia="仿宋" w:hAnsi="仿宋" w:hint="eastAsia"/>
          <w:sz w:val="32"/>
          <w:szCs w:val="32"/>
        </w:rPr>
        <w:t>林依民</w:t>
      </w:r>
      <w:r w:rsidR="00624486">
        <w:rPr>
          <w:rFonts w:ascii="仿宋" w:eastAsia="仿宋" w:hAnsi="仿宋" w:hint="eastAsia"/>
          <w:sz w:val="32"/>
          <w:szCs w:val="32"/>
        </w:rPr>
        <w:t>、</w:t>
      </w:r>
      <w:r w:rsidR="001F7ED2">
        <w:rPr>
          <w:rFonts w:ascii="仿宋" w:eastAsia="仿宋" w:hAnsi="仿宋" w:hint="eastAsia"/>
          <w:sz w:val="32"/>
          <w:szCs w:val="32"/>
        </w:rPr>
        <w:t>陈武南</w:t>
      </w:r>
      <w:r>
        <w:rPr>
          <w:rFonts w:ascii="仿宋" w:eastAsia="仿宋" w:hAnsi="仿宋" w:hint="eastAsia"/>
          <w:sz w:val="32"/>
          <w:szCs w:val="32"/>
        </w:rPr>
        <w:t>副市长，</w:t>
      </w:r>
      <w:r w:rsidR="00E160D5">
        <w:rPr>
          <w:rFonts w:ascii="仿宋" w:eastAsia="仿宋" w:hAnsi="仿宋" w:hint="eastAsia"/>
          <w:sz w:val="32"/>
          <w:szCs w:val="32"/>
        </w:rPr>
        <w:t>冯兴雷</w:t>
      </w:r>
      <w:r>
        <w:rPr>
          <w:rFonts w:ascii="仿宋" w:eastAsia="仿宋" w:hAnsi="仿宋" w:hint="eastAsia"/>
          <w:sz w:val="32"/>
          <w:szCs w:val="32"/>
        </w:rPr>
        <w:t>副校长，</w:t>
      </w:r>
      <w:r w:rsidR="00624486">
        <w:rPr>
          <w:rFonts w:ascii="仿宋" w:eastAsia="仿宋" w:hAnsi="仿宋" w:hint="eastAsia"/>
          <w:sz w:val="32"/>
          <w:szCs w:val="32"/>
        </w:rPr>
        <w:t>陈烈丰</w:t>
      </w:r>
      <w:r>
        <w:rPr>
          <w:rFonts w:ascii="仿宋" w:eastAsia="仿宋" w:hAnsi="仿宋" w:hint="eastAsia"/>
          <w:sz w:val="32"/>
          <w:szCs w:val="32"/>
        </w:rPr>
        <w:t>秘书长，黄汉文</w:t>
      </w:r>
      <w:r w:rsidR="00C66E0B">
        <w:rPr>
          <w:rFonts w:ascii="仿宋" w:eastAsia="仿宋" w:hAnsi="仿宋" w:hint="eastAsia"/>
          <w:sz w:val="32"/>
          <w:szCs w:val="32"/>
        </w:rPr>
        <w:t>、陈文炳</w:t>
      </w:r>
      <w:r>
        <w:rPr>
          <w:rFonts w:ascii="仿宋" w:eastAsia="仿宋" w:hAnsi="仿宋" w:hint="eastAsia"/>
          <w:sz w:val="32"/>
          <w:szCs w:val="32"/>
        </w:rPr>
        <w:t>副秘书长。</w:t>
      </w:r>
    </w:p>
    <w:p w:rsidR="00A13D5E" w:rsidRDefault="00A13D5E" w:rsidP="00A13D5E">
      <w:pPr>
        <w:spacing w:line="380" w:lineRule="exact"/>
        <w:ind w:left="960" w:rightChars="100" w:right="210" w:hangingChars="300" w:hanging="960"/>
        <w:rPr>
          <w:rFonts w:ascii="仿宋" w:eastAsia="仿宋" w:hAnsi="仿宋"/>
          <w:sz w:val="32"/>
          <w:szCs w:val="32"/>
        </w:rPr>
      </w:pPr>
      <w:r>
        <w:rPr>
          <w:rFonts w:ascii="仿宋" w:eastAsia="仿宋" w:hAnsi="仿宋" w:hint="eastAsia"/>
          <w:sz w:val="32"/>
          <w:szCs w:val="32"/>
        </w:rPr>
        <w:t xml:space="preserve">  送：广东以色列理工学院</w:t>
      </w:r>
      <w:r w:rsidR="00F30939">
        <w:rPr>
          <w:rFonts w:ascii="仿宋" w:eastAsia="仿宋" w:hAnsi="仿宋" w:hint="eastAsia"/>
          <w:sz w:val="32"/>
          <w:szCs w:val="32"/>
        </w:rPr>
        <w:t>校区规划与建设领导小组各</w:t>
      </w:r>
      <w:r>
        <w:rPr>
          <w:rFonts w:ascii="仿宋" w:eastAsia="仿宋" w:hAnsi="仿宋" w:hint="eastAsia"/>
          <w:sz w:val="32"/>
          <w:szCs w:val="32"/>
        </w:rPr>
        <w:t>成员单位，市委、市政府督查室，南雅设计公司、粤东工程勘察院、粤建造价公司、省二建、海外监理。</w:t>
      </w:r>
    </w:p>
    <w:p w:rsidR="00A13D5E" w:rsidRDefault="00C546B4" w:rsidP="00A13D5E">
      <w:pPr>
        <w:spacing w:line="240" w:lineRule="exact"/>
        <w:jc w:val="center"/>
        <w:rPr>
          <w:rFonts w:ascii="仿宋_GB2312" w:eastAsia="仿宋_GB2312"/>
          <w:sz w:val="32"/>
          <w:szCs w:val="32"/>
        </w:rPr>
      </w:pPr>
      <w:r w:rsidRPr="00C546B4">
        <w:rPr>
          <w:rFonts w:ascii="仿宋_GB2312" w:eastAsia="仿宋_GB2312"/>
          <w:sz w:val="32"/>
          <w:szCs w:val="32"/>
        </w:rPr>
        <w:pict>
          <v:rect id="_x0000_i1026" style="width:442.2pt;height:.75pt" o:hralign="center" o:hrstd="t" o:hrnoshade="t" o:hr="t" fillcolor="black" stroked="f"/>
        </w:pict>
      </w:r>
    </w:p>
    <w:p w:rsidR="00BC3082" w:rsidRPr="0072268E" w:rsidRDefault="00A13D5E" w:rsidP="00FD2442">
      <w:pPr>
        <w:spacing w:line="380" w:lineRule="exact"/>
        <w:ind w:left="960" w:rightChars="100" w:right="210" w:hangingChars="300" w:hanging="960"/>
        <w:jc w:val="right"/>
        <w:rPr>
          <w:rFonts w:ascii="仿宋" w:eastAsia="仿宋" w:hAnsi="仿宋"/>
          <w:sz w:val="32"/>
          <w:szCs w:val="32"/>
        </w:rPr>
      </w:pPr>
      <w:r>
        <w:rPr>
          <w:rFonts w:ascii="仿宋" w:eastAsia="仿宋" w:hAnsi="仿宋" w:hint="eastAsia"/>
          <w:sz w:val="32"/>
          <w:szCs w:val="32"/>
        </w:rPr>
        <w:t>（印40份）</w:t>
      </w:r>
    </w:p>
    <w:sectPr w:rsidR="00BC3082" w:rsidRPr="0072268E" w:rsidSect="004B4B96">
      <w:footerReference w:type="even" r:id="rId7"/>
      <w:footerReference w:type="default" r:id="rId8"/>
      <w:pgSz w:w="11906" w:h="16838"/>
      <w:pgMar w:top="1701" w:right="1418" w:bottom="1440" w:left="164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689F" w:rsidRDefault="0082689F" w:rsidP="004B4B96">
      <w:r>
        <w:separator/>
      </w:r>
    </w:p>
  </w:endnote>
  <w:endnote w:type="continuationSeparator" w:id="1">
    <w:p w:rsidR="0082689F" w:rsidRDefault="0082689F" w:rsidP="004B4B9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华文新魏">
    <w:panose1 w:val="02010800040101010101"/>
    <w:charset w:val="86"/>
    <w:family w:val="auto"/>
    <w:pitch w:val="variable"/>
    <w:sig w:usb0="00000001" w:usb1="080F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黑体"/>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082" w:rsidRDefault="00C546B4">
    <w:pPr>
      <w:pStyle w:val="a4"/>
      <w:framePr w:wrap="around" w:vAnchor="text" w:hAnchor="margin" w:xAlign="center" w:y="1"/>
      <w:rPr>
        <w:rStyle w:val="a8"/>
      </w:rPr>
    </w:pPr>
    <w:r>
      <w:rPr>
        <w:rStyle w:val="a8"/>
      </w:rPr>
      <w:fldChar w:fldCharType="begin"/>
    </w:r>
    <w:r w:rsidR="00BC3082">
      <w:rPr>
        <w:rStyle w:val="a8"/>
      </w:rPr>
      <w:instrText xml:space="preserve">PAGE  </w:instrText>
    </w:r>
    <w:r>
      <w:rPr>
        <w:rStyle w:val="a8"/>
      </w:rPr>
      <w:fldChar w:fldCharType="end"/>
    </w:r>
  </w:p>
  <w:p w:rsidR="00BC3082" w:rsidRDefault="00BC3082">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082" w:rsidRDefault="00C546B4">
    <w:pPr>
      <w:pStyle w:val="a4"/>
      <w:framePr w:wrap="around" w:vAnchor="text" w:hAnchor="margin" w:xAlign="center" w:y="1"/>
      <w:rPr>
        <w:rStyle w:val="a8"/>
      </w:rPr>
    </w:pPr>
    <w:r>
      <w:rPr>
        <w:rStyle w:val="a8"/>
      </w:rPr>
      <w:fldChar w:fldCharType="begin"/>
    </w:r>
    <w:r w:rsidR="00BC3082">
      <w:rPr>
        <w:rStyle w:val="a8"/>
      </w:rPr>
      <w:instrText xml:space="preserve">PAGE  </w:instrText>
    </w:r>
    <w:r>
      <w:rPr>
        <w:rStyle w:val="a8"/>
      </w:rPr>
      <w:fldChar w:fldCharType="separate"/>
    </w:r>
    <w:r w:rsidR="00E01E93">
      <w:rPr>
        <w:rStyle w:val="a8"/>
        <w:noProof/>
      </w:rPr>
      <w:t>8</w:t>
    </w:r>
    <w:r>
      <w:rPr>
        <w:rStyle w:val="a8"/>
      </w:rPr>
      <w:fldChar w:fldCharType="end"/>
    </w:r>
  </w:p>
  <w:p w:rsidR="00BC3082" w:rsidRDefault="00BC308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689F" w:rsidRDefault="0082689F" w:rsidP="004B4B96">
      <w:r>
        <w:separator/>
      </w:r>
    </w:p>
  </w:footnote>
  <w:footnote w:type="continuationSeparator" w:id="1">
    <w:p w:rsidR="0082689F" w:rsidRDefault="0082689F" w:rsidP="004B4B9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26306"/>
  </w:hdrShapeDefaults>
  <w:footnotePr>
    <w:footnote w:id="0"/>
    <w:footnote w:id="1"/>
  </w:footnotePr>
  <w:endnotePr>
    <w:endnote w:id="0"/>
    <w:endnote w:id="1"/>
  </w:endnotePr>
  <w:compat>
    <w:spaceForUL/>
    <w:balanceSingleByteDoubleByteWidth/>
    <w:doNotLeaveBackslashAlone/>
    <w:ulTrailSpace/>
    <w:adjustLineHeightInTable/>
    <w:useFELayout/>
  </w:compat>
  <w:rsids>
    <w:rsidRoot w:val="007301ED"/>
    <w:rsid w:val="00001B39"/>
    <w:rsid w:val="00002767"/>
    <w:rsid w:val="00003313"/>
    <w:rsid w:val="0000360F"/>
    <w:rsid w:val="0000454D"/>
    <w:rsid w:val="00004CE2"/>
    <w:rsid w:val="0000590F"/>
    <w:rsid w:val="0000641E"/>
    <w:rsid w:val="0000645E"/>
    <w:rsid w:val="00010EF5"/>
    <w:rsid w:val="00014156"/>
    <w:rsid w:val="0001502C"/>
    <w:rsid w:val="00016A1A"/>
    <w:rsid w:val="00020774"/>
    <w:rsid w:val="00021558"/>
    <w:rsid w:val="00024315"/>
    <w:rsid w:val="00026E1A"/>
    <w:rsid w:val="00026F63"/>
    <w:rsid w:val="0003397D"/>
    <w:rsid w:val="00034303"/>
    <w:rsid w:val="00036A17"/>
    <w:rsid w:val="00037B86"/>
    <w:rsid w:val="0004039C"/>
    <w:rsid w:val="00041842"/>
    <w:rsid w:val="00044E5F"/>
    <w:rsid w:val="000466DC"/>
    <w:rsid w:val="00051E60"/>
    <w:rsid w:val="00051FCF"/>
    <w:rsid w:val="00060F80"/>
    <w:rsid w:val="0006753B"/>
    <w:rsid w:val="00071366"/>
    <w:rsid w:val="00072C00"/>
    <w:rsid w:val="00076D6D"/>
    <w:rsid w:val="00076F3A"/>
    <w:rsid w:val="000801B6"/>
    <w:rsid w:val="00080A16"/>
    <w:rsid w:val="000842A3"/>
    <w:rsid w:val="000847FF"/>
    <w:rsid w:val="000848B5"/>
    <w:rsid w:val="00090EB0"/>
    <w:rsid w:val="00095360"/>
    <w:rsid w:val="000960F5"/>
    <w:rsid w:val="000A02EE"/>
    <w:rsid w:val="000A2849"/>
    <w:rsid w:val="000A4B37"/>
    <w:rsid w:val="000A50AE"/>
    <w:rsid w:val="000A713E"/>
    <w:rsid w:val="000B0334"/>
    <w:rsid w:val="000B292D"/>
    <w:rsid w:val="000B3470"/>
    <w:rsid w:val="000C03FC"/>
    <w:rsid w:val="000C0A9F"/>
    <w:rsid w:val="000C5C31"/>
    <w:rsid w:val="000D0D76"/>
    <w:rsid w:val="000D0E52"/>
    <w:rsid w:val="000D1635"/>
    <w:rsid w:val="000D366E"/>
    <w:rsid w:val="000D457D"/>
    <w:rsid w:val="000E0239"/>
    <w:rsid w:val="000E2509"/>
    <w:rsid w:val="000E35A3"/>
    <w:rsid w:val="000E5154"/>
    <w:rsid w:val="000E517B"/>
    <w:rsid w:val="000E5577"/>
    <w:rsid w:val="000E5A42"/>
    <w:rsid w:val="000E726B"/>
    <w:rsid w:val="000F1C59"/>
    <w:rsid w:val="000F3B05"/>
    <w:rsid w:val="000F471F"/>
    <w:rsid w:val="000F5C09"/>
    <w:rsid w:val="000F5D9B"/>
    <w:rsid w:val="000F790B"/>
    <w:rsid w:val="00102350"/>
    <w:rsid w:val="00105222"/>
    <w:rsid w:val="00105DB9"/>
    <w:rsid w:val="00117B58"/>
    <w:rsid w:val="00121620"/>
    <w:rsid w:val="001218E9"/>
    <w:rsid w:val="0012537A"/>
    <w:rsid w:val="001254FA"/>
    <w:rsid w:val="001260B3"/>
    <w:rsid w:val="00127B8E"/>
    <w:rsid w:val="00127E59"/>
    <w:rsid w:val="0013021E"/>
    <w:rsid w:val="001307B6"/>
    <w:rsid w:val="00133921"/>
    <w:rsid w:val="00135212"/>
    <w:rsid w:val="00136380"/>
    <w:rsid w:val="00137101"/>
    <w:rsid w:val="00140D88"/>
    <w:rsid w:val="001417E8"/>
    <w:rsid w:val="00141AF6"/>
    <w:rsid w:val="00142D98"/>
    <w:rsid w:val="00144527"/>
    <w:rsid w:val="0015173F"/>
    <w:rsid w:val="00151AEF"/>
    <w:rsid w:val="00152419"/>
    <w:rsid w:val="00152F74"/>
    <w:rsid w:val="00164A28"/>
    <w:rsid w:val="0016549B"/>
    <w:rsid w:val="001662F1"/>
    <w:rsid w:val="00171BD5"/>
    <w:rsid w:val="00171ECB"/>
    <w:rsid w:val="00171F4E"/>
    <w:rsid w:val="00173D67"/>
    <w:rsid w:val="00174F11"/>
    <w:rsid w:val="001775E1"/>
    <w:rsid w:val="0018006F"/>
    <w:rsid w:val="00180BAF"/>
    <w:rsid w:val="00183819"/>
    <w:rsid w:val="00183835"/>
    <w:rsid w:val="00183B32"/>
    <w:rsid w:val="00184E93"/>
    <w:rsid w:val="00184FAA"/>
    <w:rsid w:val="00186AFE"/>
    <w:rsid w:val="00186B84"/>
    <w:rsid w:val="00187343"/>
    <w:rsid w:val="001919E1"/>
    <w:rsid w:val="00192A16"/>
    <w:rsid w:val="00193D46"/>
    <w:rsid w:val="00194846"/>
    <w:rsid w:val="001A2DEA"/>
    <w:rsid w:val="001A2F55"/>
    <w:rsid w:val="001A3F01"/>
    <w:rsid w:val="001A44B6"/>
    <w:rsid w:val="001A713A"/>
    <w:rsid w:val="001B0854"/>
    <w:rsid w:val="001B1A91"/>
    <w:rsid w:val="001B30B8"/>
    <w:rsid w:val="001B463C"/>
    <w:rsid w:val="001B4853"/>
    <w:rsid w:val="001B4F93"/>
    <w:rsid w:val="001B59F2"/>
    <w:rsid w:val="001B7AA6"/>
    <w:rsid w:val="001C5513"/>
    <w:rsid w:val="001C5F79"/>
    <w:rsid w:val="001D2140"/>
    <w:rsid w:val="001D2B10"/>
    <w:rsid w:val="001D49E6"/>
    <w:rsid w:val="001D4F96"/>
    <w:rsid w:val="001D5408"/>
    <w:rsid w:val="001D76D9"/>
    <w:rsid w:val="001E0463"/>
    <w:rsid w:val="001E1237"/>
    <w:rsid w:val="001E3403"/>
    <w:rsid w:val="001E41AC"/>
    <w:rsid w:val="001E4530"/>
    <w:rsid w:val="001F099E"/>
    <w:rsid w:val="001F11AF"/>
    <w:rsid w:val="001F4E7C"/>
    <w:rsid w:val="001F51A7"/>
    <w:rsid w:val="001F7B68"/>
    <w:rsid w:val="001F7ED2"/>
    <w:rsid w:val="00206C69"/>
    <w:rsid w:val="00207B3F"/>
    <w:rsid w:val="00207C77"/>
    <w:rsid w:val="00212023"/>
    <w:rsid w:val="002136C2"/>
    <w:rsid w:val="002139FE"/>
    <w:rsid w:val="0021501E"/>
    <w:rsid w:val="00215C96"/>
    <w:rsid w:val="00217F9A"/>
    <w:rsid w:val="00224B80"/>
    <w:rsid w:val="00226379"/>
    <w:rsid w:val="00233463"/>
    <w:rsid w:val="00233AD9"/>
    <w:rsid w:val="002353F8"/>
    <w:rsid w:val="00237313"/>
    <w:rsid w:val="00237D4A"/>
    <w:rsid w:val="00241601"/>
    <w:rsid w:val="0024387D"/>
    <w:rsid w:val="00243B09"/>
    <w:rsid w:val="00244160"/>
    <w:rsid w:val="0024541D"/>
    <w:rsid w:val="00246FCD"/>
    <w:rsid w:val="002516B6"/>
    <w:rsid w:val="00251DCD"/>
    <w:rsid w:val="0025479A"/>
    <w:rsid w:val="00256B26"/>
    <w:rsid w:val="002603D4"/>
    <w:rsid w:val="0026116E"/>
    <w:rsid w:val="0026194C"/>
    <w:rsid w:val="00261BAC"/>
    <w:rsid w:val="00262205"/>
    <w:rsid w:val="0026255E"/>
    <w:rsid w:val="00272381"/>
    <w:rsid w:val="0027332C"/>
    <w:rsid w:val="00274373"/>
    <w:rsid w:val="002743AD"/>
    <w:rsid w:val="0027444A"/>
    <w:rsid w:val="00274E4D"/>
    <w:rsid w:val="0027660C"/>
    <w:rsid w:val="00276FA4"/>
    <w:rsid w:val="00280BBB"/>
    <w:rsid w:val="00283EDB"/>
    <w:rsid w:val="0028651C"/>
    <w:rsid w:val="00290A8A"/>
    <w:rsid w:val="00290DC7"/>
    <w:rsid w:val="00291407"/>
    <w:rsid w:val="0029156C"/>
    <w:rsid w:val="002926DF"/>
    <w:rsid w:val="00293C1E"/>
    <w:rsid w:val="002953C2"/>
    <w:rsid w:val="00297CAF"/>
    <w:rsid w:val="002A184D"/>
    <w:rsid w:val="002A2AA1"/>
    <w:rsid w:val="002A4173"/>
    <w:rsid w:val="002A58B0"/>
    <w:rsid w:val="002A5920"/>
    <w:rsid w:val="002A6E14"/>
    <w:rsid w:val="002B0FD8"/>
    <w:rsid w:val="002B1595"/>
    <w:rsid w:val="002B25A2"/>
    <w:rsid w:val="002B32EF"/>
    <w:rsid w:val="002B423C"/>
    <w:rsid w:val="002B7910"/>
    <w:rsid w:val="002C1D9E"/>
    <w:rsid w:val="002C3D1F"/>
    <w:rsid w:val="002C5DDF"/>
    <w:rsid w:val="002C78E5"/>
    <w:rsid w:val="002D092D"/>
    <w:rsid w:val="002D11CA"/>
    <w:rsid w:val="002D32E8"/>
    <w:rsid w:val="002D3A2E"/>
    <w:rsid w:val="002D3BA3"/>
    <w:rsid w:val="002D51D0"/>
    <w:rsid w:val="002D55FE"/>
    <w:rsid w:val="002D6D6B"/>
    <w:rsid w:val="002D76D9"/>
    <w:rsid w:val="002E44D6"/>
    <w:rsid w:val="002E7F7D"/>
    <w:rsid w:val="002F03FB"/>
    <w:rsid w:val="002F1D32"/>
    <w:rsid w:val="002F1F88"/>
    <w:rsid w:val="002F422C"/>
    <w:rsid w:val="002F498B"/>
    <w:rsid w:val="002F5905"/>
    <w:rsid w:val="00301652"/>
    <w:rsid w:val="003049CD"/>
    <w:rsid w:val="00307F81"/>
    <w:rsid w:val="00310636"/>
    <w:rsid w:val="00312918"/>
    <w:rsid w:val="00312987"/>
    <w:rsid w:val="00317A3B"/>
    <w:rsid w:val="00324ED8"/>
    <w:rsid w:val="00325779"/>
    <w:rsid w:val="00325BDB"/>
    <w:rsid w:val="00326C77"/>
    <w:rsid w:val="0032710D"/>
    <w:rsid w:val="00327E10"/>
    <w:rsid w:val="003325F7"/>
    <w:rsid w:val="00333CDD"/>
    <w:rsid w:val="00334A83"/>
    <w:rsid w:val="0033522C"/>
    <w:rsid w:val="00337103"/>
    <w:rsid w:val="00342C34"/>
    <w:rsid w:val="0034338C"/>
    <w:rsid w:val="00343B9C"/>
    <w:rsid w:val="003449B2"/>
    <w:rsid w:val="00344C6B"/>
    <w:rsid w:val="00344CC6"/>
    <w:rsid w:val="00345ED3"/>
    <w:rsid w:val="00350E82"/>
    <w:rsid w:val="00350F68"/>
    <w:rsid w:val="00352115"/>
    <w:rsid w:val="00357B8E"/>
    <w:rsid w:val="003607F0"/>
    <w:rsid w:val="00360909"/>
    <w:rsid w:val="00362848"/>
    <w:rsid w:val="00362FE0"/>
    <w:rsid w:val="0036308C"/>
    <w:rsid w:val="00364341"/>
    <w:rsid w:val="003722F9"/>
    <w:rsid w:val="0037328F"/>
    <w:rsid w:val="003750A8"/>
    <w:rsid w:val="00375FD2"/>
    <w:rsid w:val="00377074"/>
    <w:rsid w:val="00380083"/>
    <w:rsid w:val="003839B0"/>
    <w:rsid w:val="00384988"/>
    <w:rsid w:val="00384A7A"/>
    <w:rsid w:val="003872BD"/>
    <w:rsid w:val="0038762E"/>
    <w:rsid w:val="00391E38"/>
    <w:rsid w:val="00392D00"/>
    <w:rsid w:val="00393078"/>
    <w:rsid w:val="003937E7"/>
    <w:rsid w:val="003940F5"/>
    <w:rsid w:val="003969C4"/>
    <w:rsid w:val="003A03CC"/>
    <w:rsid w:val="003A0416"/>
    <w:rsid w:val="003A2D69"/>
    <w:rsid w:val="003A324B"/>
    <w:rsid w:val="003A3D3D"/>
    <w:rsid w:val="003A450C"/>
    <w:rsid w:val="003A4F02"/>
    <w:rsid w:val="003A4FC4"/>
    <w:rsid w:val="003A5554"/>
    <w:rsid w:val="003A741F"/>
    <w:rsid w:val="003B00E7"/>
    <w:rsid w:val="003B1B07"/>
    <w:rsid w:val="003B1D1A"/>
    <w:rsid w:val="003B2CA9"/>
    <w:rsid w:val="003B3F4C"/>
    <w:rsid w:val="003B78D7"/>
    <w:rsid w:val="003B7D06"/>
    <w:rsid w:val="003C1A55"/>
    <w:rsid w:val="003C42FC"/>
    <w:rsid w:val="003C4ECB"/>
    <w:rsid w:val="003C5A57"/>
    <w:rsid w:val="003C79B0"/>
    <w:rsid w:val="003D0CC3"/>
    <w:rsid w:val="003D1B06"/>
    <w:rsid w:val="003D29A9"/>
    <w:rsid w:val="003D2A07"/>
    <w:rsid w:val="003E1974"/>
    <w:rsid w:val="003E20DD"/>
    <w:rsid w:val="003E5D4E"/>
    <w:rsid w:val="003E6C22"/>
    <w:rsid w:val="003F1772"/>
    <w:rsid w:val="003F307F"/>
    <w:rsid w:val="003F5FA8"/>
    <w:rsid w:val="003F6C3D"/>
    <w:rsid w:val="003F7CE5"/>
    <w:rsid w:val="004062B1"/>
    <w:rsid w:val="00407D60"/>
    <w:rsid w:val="004106E5"/>
    <w:rsid w:val="00410808"/>
    <w:rsid w:val="00410D1B"/>
    <w:rsid w:val="004118A4"/>
    <w:rsid w:val="00412DB4"/>
    <w:rsid w:val="00415AAF"/>
    <w:rsid w:val="00416415"/>
    <w:rsid w:val="00416E51"/>
    <w:rsid w:val="004207DE"/>
    <w:rsid w:val="00421C66"/>
    <w:rsid w:val="00421F8E"/>
    <w:rsid w:val="00424CBF"/>
    <w:rsid w:val="00425347"/>
    <w:rsid w:val="00426174"/>
    <w:rsid w:val="00426C2D"/>
    <w:rsid w:val="00430434"/>
    <w:rsid w:val="00434870"/>
    <w:rsid w:val="00434D0A"/>
    <w:rsid w:val="00435E34"/>
    <w:rsid w:val="00436166"/>
    <w:rsid w:val="004379E8"/>
    <w:rsid w:val="00442A2E"/>
    <w:rsid w:val="00442B75"/>
    <w:rsid w:val="00442DFE"/>
    <w:rsid w:val="00442E78"/>
    <w:rsid w:val="00444305"/>
    <w:rsid w:val="00445A94"/>
    <w:rsid w:val="00445DD9"/>
    <w:rsid w:val="00451265"/>
    <w:rsid w:val="00454189"/>
    <w:rsid w:val="0045764D"/>
    <w:rsid w:val="004606C8"/>
    <w:rsid w:val="00463FE1"/>
    <w:rsid w:val="00465F82"/>
    <w:rsid w:val="00466555"/>
    <w:rsid w:val="004674D9"/>
    <w:rsid w:val="00470459"/>
    <w:rsid w:val="00470F5F"/>
    <w:rsid w:val="00472F8B"/>
    <w:rsid w:val="00473C7C"/>
    <w:rsid w:val="00474D10"/>
    <w:rsid w:val="004810E6"/>
    <w:rsid w:val="00482F9F"/>
    <w:rsid w:val="00483F75"/>
    <w:rsid w:val="0048521B"/>
    <w:rsid w:val="004876D3"/>
    <w:rsid w:val="0048794E"/>
    <w:rsid w:val="00487989"/>
    <w:rsid w:val="00490E5E"/>
    <w:rsid w:val="004931D7"/>
    <w:rsid w:val="00494FC1"/>
    <w:rsid w:val="00496CC6"/>
    <w:rsid w:val="00496E32"/>
    <w:rsid w:val="0049738C"/>
    <w:rsid w:val="004A0CBB"/>
    <w:rsid w:val="004A1103"/>
    <w:rsid w:val="004A1B86"/>
    <w:rsid w:val="004A1FE6"/>
    <w:rsid w:val="004A3529"/>
    <w:rsid w:val="004A4C17"/>
    <w:rsid w:val="004B11DC"/>
    <w:rsid w:val="004B2CDA"/>
    <w:rsid w:val="004B320B"/>
    <w:rsid w:val="004B4B96"/>
    <w:rsid w:val="004B50BE"/>
    <w:rsid w:val="004B526A"/>
    <w:rsid w:val="004B57D2"/>
    <w:rsid w:val="004B6131"/>
    <w:rsid w:val="004B7CA9"/>
    <w:rsid w:val="004C2C4C"/>
    <w:rsid w:val="004C3DF6"/>
    <w:rsid w:val="004C7466"/>
    <w:rsid w:val="004C79A7"/>
    <w:rsid w:val="004D032A"/>
    <w:rsid w:val="004D05B4"/>
    <w:rsid w:val="004D328C"/>
    <w:rsid w:val="004D37A4"/>
    <w:rsid w:val="004D38CA"/>
    <w:rsid w:val="004D43DB"/>
    <w:rsid w:val="004D5795"/>
    <w:rsid w:val="004D6D3E"/>
    <w:rsid w:val="004E44E4"/>
    <w:rsid w:val="004F1885"/>
    <w:rsid w:val="004F2C23"/>
    <w:rsid w:val="004F2DDF"/>
    <w:rsid w:val="0050037A"/>
    <w:rsid w:val="00500525"/>
    <w:rsid w:val="00500BE7"/>
    <w:rsid w:val="00502305"/>
    <w:rsid w:val="005056AF"/>
    <w:rsid w:val="00506A54"/>
    <w:rsid w:val="00506B5E"/>
    <w:rsid w:val="0050714E"/>
    <w:rsid w:val="00507866"/>
    <w:rsid w:val="0051027E"/>
    <w:rsid w:val="00510931"/>
    <w:rsid w:val="00511003"/>
    <w:rsid w:val="0051142B"/>
    <w:rsid w:val="00512CA0"/>
    <w:rsid w:val="005138A1"/>
    <w:rsid w:val="00513939"/>
    <w:rsid w:val="00514445"/>
    <w:rsid w:val="0051457E"/>
    <w:rsid w:val="00515121"/>
    <w:rsid w:val="00515572"/>
    <w:rsid w:val="00516E20"/>
    <w:rsid w:val="00522491"/>
    <w:rsid w:val="005235FF"/>
    <w:rsid w:val="00525A0F"/>
    <w:rsid w:val="00526C1D"/>
    <w:rsid w:val="005310C9"/>
    <w:rsid w:val="00531221"/>
    <w:rsid w:val="00532B38"/>
    <w:rsid w:val="00534762"/>
    <w:rsid w:val="00534C3A"/>
    <w:rsid w:val="00535D01"/>
    <w:rsid w:val="0053752B"/>
    <w:rsid w:val="00537682"/>
    <w:rsid w:val="005377B5"/>
    <w:rsid w:val="00540244"/>
    <w:rsid w:val="00542048"/>
    <w:rsid w:val="005425B4"/>
    <w:rsid w:val="00543208"/>
    <w:rsid w:val="005457C8"/>
    <w:rsid w:val="00545B46"/>
    <w:rsid w:val="00545FEE"/>
    <w:rsid w:val="0054665A"/>
    <w:rsid w:val="00547596"/>
    <w:rsid w:val="00551C5B"/>
    <w:rsid w:val="00552CC4"/>
    <w:rsid w:val="00554626"/>
    <w:rsid w:val="00555074"/>
    <w:rsid w:val="00555FDA"/>
    <w:rsid w:val="0055629B"/>
    <w:rsid w:val="00557825"/>
    <w:rsid w:val="00560455"/>
    <w:rsid w:val="00562007"/>
    <w:rsid w:val="00562401"/>
    <w:rsid w:val="0056334B"/>
    <w:rsid w:val="00563478"/>
    <w:rsid w:val="00564F16"/>
    <w:rsid w:val="00570493"/>
    <w:rsid w:val="005745B5"/>
    <w:rsid w:val="005870AD"/>
    <w:rsid w:val="00587A72"/>
    <w:rsid w:val="005952C6"/>
    <w:rsid w:val="005956F0"/>
    <w:rsid w:val="0059750A"/>
    <w:rsid w:val="00597CA1"/>
    <w:rsid w:val="005A1EF2"/>
    <w:rsid w:val="005A4FF4"/>
    <w:rsid w:val="005A55CC"/>
    <w:rsid w:val="005A6281"/>
    <w:rsid w:val="005B0A7F"/>
    <w:rsid w:val="005B1DB6"/>
    <w:rsid w:val="005B1F59"/>
    <w:rsid w:val="005B480F"/>
    <w:rsid w:val="005B5F94"/>
    <w:rsid w:val="005B6865"/>
    <w:rsid w:val="005B6B6B"/>
    <w:rsid w:val="005B7159"/>
    <w:rsid w:val="005C1CC3"/>
    <w:rsid w:val="005C5CAB"/>
    <w:rsid w:val="005C6245"/>
    <w:rsid w:val="005C743B"/>
    <w:rsid w:val="005C77BD"/>
    <w:rsid w:val="005D0B94"/>
    <w:rsid w:val="005D15AA"/>
    <w:rsid w:val="005D6CFC"/>
    <w:rsid w:val="005E1C7C"/>
    <w:rsid w:val="005E302C"/>
    <w:rsid w:val="005E4343"/>
    <w:rsid w:val="005E5268"/>
    <w:rsid w:val="005E69DE"/>
    <w:rsid w:val="005E72BD"/>
    <w:rsid w:val="005E7FAB"/>
    <w:rsid w:val="005F1A30"/>
    <w:rsid w:val="005F1C0E"/>
    <w:rsid w:val="005F22DA"/>
    <w:rsid w:val="005F46B7"/>
    <w:rsid w:val="005F7568"/>
    <w:rsid w:val="005F781C"/>
    <w:rsid w:val="006002AB"/>
    <w:rsid w:val="006010C5"/>
    <w:rsid w:val="006050EE"/>
    <w:rsid w:val="00606858"/>
    <w:rsid w:val="00606B55"/>
    <w:rsid w:val="006076AC"/>
    <w:rsid w:val="00612430"/>
    <w:rsid w:val="006136E2"/>
    <w:rsid w:val="0061456D"/>
    <w:rsid w:val="00615D31"/>
    <w:rsid w:val="00617603"/>
    <w:rsid w:val="00620CD8"/>
    <w:rsid w:val="006220C3"/>
    <w:rsid w:val="0062294A"/>
    <w:rsid w:val="00623A24"/>
    <w:rsid w:val="00623E20"/>
    <w:rsid w:val="006243EA"/>
    <w:rsid w:val="00624486"/>
    <w:rsid w:val="00624D5E"/>
    <w:rsid w:val="00627227"/>
    <w:rsid w:val="00632643"/>
    <w:rsid w:val="0063390B"/>
    <w:rsid w:val="00634DF4"/>
    <w:rsid w:val="00635629"/>
    <w:rsid w:val="00636ABB"/>
    <w:rsid w:val="00636BC8"/>
    <w:rsid w:val="00637A9D"/>
    <w:rsid w:val="00645B95"/>
    <w:rsid w:val="00645C6B"/>
    <w:rsid w:val="00645DB6"/>
    <w:rsid w:val="0064765F"/>
    <w:rsid w:val="0064771D"/>
    <w:rsid w:val="00650DBB"/>
    <w:rsid w:val="00654C3E"/>
    <w:rsid w:val="006577B8"/>
    <w:rsid w:val="00660414"/>
    <w:rsid w:val="006609AE"/>
    <w:rsid w:val="00662E7A"/>
    <w:rsid w:val="00670D09"/>
    <w:rsid w:val="0067305C"/>
    <w:rsid w:val="00675638"/>
    <w:rsid w:val="00677651"/>
    <w:rsid w:val="006801C6"/>
    <w:rsid w:val="00680D13"/>
    <w:rsid w:val="00680FC9"/>
    <w:rsid w:val="00681798"/>
    <w:rsid w:val="00681B47"/>
    <w:rsid w:val="006857A7"/>
    <w:rsid w:val="006876E7"/>
    <w:rsid w:val="0069002C"/>
    <w:rsid w:val="0069263E"/>
    <w:rsid w:val="00693036"/>
    <w:rsid w:val="00694EDE"/>
    <w:rsid w:val="006962AB"/>
    <w:rsid w:val="00697A33"/>
    <w:rsid w:val="006A0019"/>
    <w:rsid w:val="006A288E"/>
    <w:rsid w:val="006A55D7"/>
    <w:rsid w:val="006A6883"/>
    <w:rsid w:val="006B030F"/>
    <w:rsid w:val="006B121A"/>
    <w:rsid w:val="006B27B3"/>
    <w:rsid w:val="006B3203"/>
    <w:rsid w:val="006B457F"/>
    <w:rsid w:val="006B501E"/>
    <w:rsid w:val="006B557D"/>
    <w:rsid w:val="006B60C4"/>
    <w:rsid w:val="006B63C1"/>
    <w:rsid w:val="006B6402"/>
    <w:rsid w:val="006C2C97"/>
    <w:rsid w:val="006C3339"/>
    <w:rsid w:val="006C5415"/>
    <w:rsid w:val="006C6A10"/>
    <w:rsid w:val="006C7235"/>
    <w:rsid w:val="006D13EE"/>
    <w:rsid w:val="006D1661"/>
    <w:rsid w:val="006D2E63"/>
    <w:rsid w:val="006D3027"/>
    <w:rsid w:val="006D4E58"/>
    <w:rsid w:val="006D6EC2"/>
    <w:rsid w:val="006E0594"/>
    <w:rsid w:val="006E2654"/>
    <w:rsid w:val="006E39CA"/>
    <w:rsid w:val="006E426A"/>
    <w:rsid w:val="006E4687"/>
    <w:rsid w:val="006F0ACF"/>
    <w:rsid w:val="006F2031"/>
    <w:rsid w:val="006F3401"/>
    <w:rsid w:val="006F40AD"/>
    <w:rsid w:val="006F6D89"/>
    <w:rsid w:val="006F6DAE"/>
    <w:rsid w:val="00702094"/>
    <w:rsid w:val="00702861"/>
    <w:rsid w:val="00702D06"/>
    <w:rsid w:val="00702E33"/>
    <w:rsid w:val="007034FC"/>
    <w:rsid w:val="0070493E"/>
    <w:rsid w:val="00706878"/>
    <w:rsid w:val="007072DA"/>
    <w:rsid w:val="00707A36"/>
    <w:rsid w:val="00707E6A"/>
    <w:rsid w:val="0071086D"/>
    <w:rsid w:val="00710FEF"/>
    <w:rsid w:val="0071156B"/>
    <w:rsid w:val="007127EF"/>
    <w:rsid w:val="00712FEE"/>
    <w:rsid w:val="0071496A"/>
    <w:rsid w:val="00714AA5"/>
    <w:rsid w:val="00716694"/>
    <w:rsid w:val="0071783D"/>
    <w:rsid w:val="007205B2"/>
    <w:rsid w:val="0072268E"/>
    <w:rsid w:val="007239D2"/>
    <w:rsid w:val="00724713"/>
    <w:rsid w:val="00725CF8"/>
    <w:rsid w:val="0072642B"/>
    <w:rsid w:val="007268B9"/>
    <w:rsid w:val="00727F73"/>
    <w:rsid w:val="007301ED"/>
    <w:rsid w:val="00730CC5"/>
    <w:rsid w:val="00734ED7"/>
    <w:rsid w:val="00741E90"/>
    <w:rsid w:val="00742FC0"/>
    <w:rsid w:val="007437A6"/>
    <w:rsid w:val="00745D1A"/>
    <w:rsid w:val="007462FD"/>
    <w:rsid w:val="00753083"/>
    <w:rsid w:val="00754013"/>
    <w:rsid w:val="007548A2"/>
    <w:rsid w:val="00755274"/>
    <w:rsid w:val="00757934"/>
    <w:rsid w:val="0076086A"/>
    <w:rsid w:val="00761D5B"/>
    <w:rsid w:val="00761DDE"/>
    <w:rsid w:val="00762F42"/>
    <w:rsid w:val="00764B02"/>
    <w:rsid w:val="00767832"/>
    <w:rsid w:val="00767B42"/>
    <w:rsid w:val="0077040E"/>
    <w:rsid w:val="00771174"/>
    <w:rsid w:val="007717D0"/>
    <w:rsid w:val="00775A18"/>
    <w:rsid w:val="00776A0E"/>
    <w:rsid w:val="00776CC6"/>
    <w:rsid w:val="00782891"/>
    <w:rsid w:val="00782A90"/>
    <w:rsid w:val="00783CD7"/>
    <w:rsid w:val="00783CEE"/>
    <w:rsid w:val="00783D23"/>
    <w:rsid w:val="007857A7"/>
    <w:rsid w:val="00785ECE"/>
    <w:rsid w:val="0078646D"/>
    <w:rsid w:val="0078679F"/>
    <w:rsid w:val="00787087"/>
    <w:rsid w:val="00787B16"/>
    <w:rsid w:val="007904DA"/>
    <w:rsid w:val="00790987"/>
    <w:rsid w:val="007971C5"/>
    <w:rsid w:val="0079725B"/>
    <w:rsid w:val="007A334C"/>
    <w:rsid w:val="007B0CAD"/>
    <w:rsid w:val="007B32D0"/>
    <w:rsid w:val="007B35F7"/>
    <w:rsid w:val="007B6A30"/>
    <w:rsid w:val="007C07BF"/>
    <w:rsid w:val="007C0F7B"/>
    <w:rsid w:val="007C17C8"/>
    <w:rsid w:val="007C2066"/>
    <w:rsid w:val="007C4996"/>
    <w:rsid w:val="007D47C4"/>
    <w:rsid w:val="007D7061"/>
    <w:rsid w:val="007E2177"/>
    <w:rsid w:val="007E615F"/>
    <w:rsid w:val="007E7656"/>
    <w:rsid w:val="007F05E4"/>
    <w:rsid w:val="007F0642"/>
    <w:rsid w:val="007F2ABC"/>
    <w:rsid w:val="007F4A41"/>
    <w:rsid w:val="007F591E"/>
    <w:rsid w:val="00801163"/>
    <w:rsid w:val="008011F3"/>
    <w:rsid w:val="00803BF0"/>
    <w:rsid w:val="008049C7"/>
    <w:rsid w:val="00804C0D"/>
    <w:rsid w:val="0080628C"/>
    <w:rsid w:val="00806667"/>
    <w:rsid w:val="0080759E"/>
    <w:rsid w:val="00811212"/>
    <w:rsid w:val="00811C72"/>
    <w:rsid w:val="00813FE2"/>
    <w:rsid w:val="00815AF7"/>
    <w:rsid w:val="0081656D"/>
    <w:rsid w:val="00817C41"/>
    <w:rsid w:val="00820A9E"/>
    <w:rsid w:val="008250AA"/>
    <w:rsid w:val="00826594"/>
    <w:rsid w:val="0082689F"/>
    <w:rsid w:val="00831D13"/>
    <w:rsid w:val="008326C9"/>
    <w:rsid w:val="0083404A"/>
    <w:rsid w:val="008351D0"/>
    <w:rsid w:val="00835F10"/>
    <w:rsid w:val="00837509"/>
    <w:rsid w:val="0084057F"/>
    <w:rsid w:val="00840C75"/>
    <w:rsid w:val="0084168B"/>
    <w:rsid w:val="0084304E"/>
    <w:rsid w:val="008430C3"/>
    <w:rsid w:val="0084338D"/>
    <w:rsid w:val="008449B3"/>
    <w:rsid w:val="00844EAA"/>
    <w:rsid w:val="00844FBA"/>
    <w:rsid w:val="00853E1C"/>
    <w:rsid w:val="00854C0F"/>
    <w:rsid w:val="008578AA"/>
    <w:rsid w:val="00861448"/>
    <w:rsid w:val="0086232B"/>
    <w:rsid w:val="008640AD"/>
    <w:rsid w:val="0086475D"/>
    <w:rsid w:val="00864913"/>
    <w:rsid w:val="008660C3"/>
    <w:rsid w:val="00866DDB"/>
    <w:rsid w:val="00866ED7"/>
    <w:rsid w:val="00872BFF"/>
    <w:rsid w:val="00874B04"/>
    <w:rsid w:val="00876F2C"/>
    <w:rsid w:val="00880061"/>
    <w:rsid w:val="00880195"/>
    <w:rsid w:val="008808E1"/>
    <w:rsid w:val="00884816"/>
    <w:rsid w:val="00885769"/>
    <w:rsid w:val="0088667E"/>
    <w:rsid w:val="00890568"/>
    <w:rsid w:val="00890B3C"/>
    <w:rsid w:val="0089243F"/>
    <w:rsid w:val="00894230"/>
    <w:rsid w:val="008A0C7C"/>
    <w:rsid w:val="008A1FF0"/>
    <w:rsid w:val="008A246D"/>
    <w:rsid w:val="008A3CBE"/>
    <w:rsid w:val="008A4B09"/>
    <w:rsid w:val="008B13D3"/>
    <w:rsid w:val="008B1B32"/>
    <w:rsid w:val="008B49C1"/>
    <w:rsid w:val="008B6E69"/>
    <w:rsid w:val="008B73CD"/>
    <w:rsid w:val="008B7735"/>
    <w:rsid w:val="008C15EC"/>
    <w:rsid w:val="008C3AD3"/>
    <w:rsid w:val="008C6798"/>
    <w:rsid w:val="008C6A08"/>
    <w:rsid w:val="008D0828"/>
    <w:rsid w:val="008D1AFC"/>
    <w:rsid w:val="008D2DFA"/>
    <w:rsid w:val="008D722A"/>
    <w:rsid w:val="008D7892"/>
    <w:rsid w:val="008E1DC5"/>
    <w:rsid w:val="008E242F"/>
    <w:rsid w:val="008E2FCD"/>
    <w:rsid w:val="008E4083"/>
    <w:rsid w:val="008E47B3"/>
    <w:rsid w:val="008E4999"/>
    <w:rsid w:val="008E6FC0"/>
    <w:rsid w:val="008E7576"/>
    <w:rsid w:val="008F1C94"/>
    <w:rsid w:val="008F1E44"/>
    <w:rsid w:val="008F2CE7"/>
    <w:rsid w:val="008F3EE1"/>
    <w:rsid w:val="008F7633"/>
    <w:rsid w:val="00901A78"/>
    <w:rsid w:val="00901C08"/>
    <w:rsid w:val="00903EED"/>
    <w:rsid w:val="00904030"/>
    <w:rsid w:val="00905E3E"/>
    <w:rsid w:val="00910BEA"/>
    <w:rsid w:val="0091145E"/>
    <w:rsid w:val="009165B3"/>
    <w:rsid w:val="00921B1D"/>
    <w:rsid w:val="00921E2A"/>
    <w:rsid w:val="009220A5"/>
    <w:rsid w:val="00922A51"/>
    <w:rsid w:val="009231B4"/>
    <w:rsid w:val="00923807"/>
    <w:rsid w:val="00923CEB"/>
    <w:rsid w:val="0092409D"/>
    <w:rsid w:val="00926544"/>
    <w:rsid w:val="00927BCE"/>
    <w:rsid w:val="0093221A"/>
    <w:rsid w:val="00932930"/>
    <w:rsid w:val="00935A63"/>
    <w:rsid w:val="0093652E"/>
    <w:rsid w:val="0094325B"/>
    <w:rsid w:val="0094336D"/>
    <w:rsid w:val="009436A1"/>
    <w:rsid w:val="00945D30"/>
    <w:rsid w:val="009468EE"/>
    <w:rsid w:val="00946914"/>
    <w:rsid w:val="009516F8"/>
    <w:rsid w:val="00952146"/>
    <w:rsid w:val="0095722E"/>
    <w:rsid w:val="00961B2E"/>
    <w:rsid w:val="0096545C"/>
    <w:rsid w:val="00966C8B"/>
    <w:rsid w:val="00971540"/>
    <w:rsid w:val="0097346A"/>
    <w:rsid w:val="009741DA"/>
    <w:rsid w:val="00977AD2"/>
    <w:rsid w:val="00980631"/>
    <w:rsid w:val="00980773"/>
    <w:rsid w:val="009808EA"/>
    <w:rsid w:val="009809AF"/>
    <w:rsid w:val="0098280C"/>
    <w:rsid w:val="00984A4F"/>
    <w:rsid w:val="00986682"/>
    <w:rsid w:val="009875CC"/>
    <w:rsid w:val="00987677"/>
    <w:rsid w:val="009908BC"/>
    <w:rsid w:val="00993A9E"/>
    <w:rsid w:val="009941AE"/>
    <w:rsid w:val="0099486D"/>
    <w:rsid w:val="00997AA1"/>
    <w:rsid w:val="009A36B0"/>
    <w:rsid w:val="009A5409"/>
    <w:rsid w:val="009A5414"/>
    <w:rsid w:val="009A57AC"/>
    <w:rsid w:val="009B1635"/>
    <w:rsid w:val="009B2A2B"/>
    <w:rsid w:val="009B356B"/>
    <w:rsid w:val="009B58B0"/>
    <w:rsid w:val="009B5CAF"/>
    <w:rsid w:val="009C1230"/>
    <w:rsid w:val="009C1599"/>
    <w:rsid w:val="009C191E"/>
    <w:rsid w:val="009C24AD"/>
    <w:rsid w:val="009C2FCF"/>
    <w:rsid w:val="009C6AF7"/>
    <w:rsid w:val="009D0AFE"/>
    <w:rsid w:val="009D1DF0"/>
    <w:rsid w:val="009D23AF"/>
    <w:rsid w:val="009D2CA9"/>
    <w:rsid w:val="009D35F1"/>
    <w:rsid w:val="009D4468"/>
    <w:rsid w:val="009D4EB7"/>
    <w:rsid w:val="009D59E7"/>
    <w:rsid w:val="009D5EC9"/>
    <w:rsid w:val="009D7AE3"/>
    <w:rsid w:val="009E1272"/>
    <w:rsid w:val="009E18DC"/>
    <w:rsid w:val="009E2165"/>
    <w:rsid w:val="009E27E1"/>
    <w:rsid w:val="009E3D31"/>
    <w:rsid w:val="009E49C1"/>
    <w:rsid w:val="009E544F"/>
    <w:rsid w:val="009F34FE"/>
    <w:rsid w:val="009F3765"/>
    <w:rsid w:val="009F3C60"/>
    <w:rsid w:val="009F45DA"/>
    <w:rsid w:val="009F4C24"/>
    <w:rsid w:val="009F64B1"/>
    <w:rsid w:val="009F6631"/>
    <w:rsid w:val="009F7F96"/>
    <w:rsid w:val="00A0074E"/>
    <w:rsid w:val="00A02146"/>
    <w:rsid w:val="00A04605"/>
    <w:rsid w:val="00A06C1C"/>
    <w:rsid w:val="00A07203"/>
    <w:rsid w:val="00A11DE5"/>
    <w:rsid w:val="00A13D5E"/>
    <w:rsid w:val="00A13EE4"/>
    <w:rsid w:val="00A14C2F"/>
    <w:rsid w:val="00A15576"/>
    <w:rsid w:val="00A16502"/>
    <w:rsid w:val="00A1781F"/>
    <w:rsid w:val="00A17F41"/>
    <w:rsid w:val="00A21D8D"/>
    <w:rsid w:val="00A22156"/>
    <w:rsid w:val="00A2447D"/>
    <w:rsid w:val="00A248EB"/>
    <w:rsid w:val="00A27AF5"/>
    <w:rsid w:val="00A27C67"/>
    <w:rsid w:val="00A3053F"/>
    <w:rsid w:val="00A30E71"/>
    <w:rsid w:val="00A36EF9"/>
    <w:rsid w:val="00A400B7"/>
    <w:rsid w:val="00A4108C"/>
    <w:rsid w:val="00A410C0"/>
    <w:rsid w:val="00A4494B"/>
    <w:rsid w:val="00A44C7E"/>
    <w:rsid w:val="00A44FC9"/>
    <w:rsid w:val="00A514BA"/>
    <w:rsid w:val="00A522EF"/>
    <w:rsid w:val="00A54795"/>
    <w:rsid w:val="00A5762F"/>
    <w:rsid w:val="00A61AA1"/>
    <w:rsid w:val="00A64BFE"/>
    <w:rsid w:val="00A65B36"/>
    <w:rsid w:val="00A70501"/>
    <w:rsid w:val="00A756B6"/>
    <w:rsid w:val="00A7587C"/>
    <w:rsid w:val="00A773CF"/>
    <w:rsid w:val="00A77E42"/>
    <w:rsid w:val="00A808BA"/>
    <w:rsid w:val="00A8310C"/>
    <w:rsid w:val="00A84D9A"/>
    <w:rsid w:val="00A8669B"/>
    <w:rsid w:val="00A87563"/>
    <w:rsid w:val="00A87C5C"/>
    <w:rsid w:val="00A9050F"/>
    <w:rsid w:val="00A91183"/>
    <w:rsid w:val="00A91AB2"/>
    <w:rsid w:val="00A91E35"/>
    <w:rsid w:val="00A92A23"/>
    <w:rsid w:val="00A9570E"/>
    <w:rsid w:val="00AA072C"/>
    <w:rsid w:val="00AA4AEF"/>
    <w:rsid w:val="00AA4BFE"/>
    <w:rsid w:val="00AA5D6C"/>
    <w:rsid w:val="00AA6AD8"/>
    <w:rsid w:val="00AB05E3"/>
    <w:rsid w:val="00AB0FF3"/>
    <w:rsid w:val="00AB140F"/>
    <w:rsid w:val="00AB3B16"/>
    <w:rsid w:val="00AB54D6"/>
    <w:rsid w:val="00AB6D11"/>
    <w:rsid w:val="00AB756A"/>
    <w:rsid w:val="00AB7DE9"/>
    <w:rsid w:val="00AC3C4E"/>
    <w:rsid w:val="00AC5633"/>
    <w:rsid w:val="00AC5746"/>
    <w:rsid w:val="00AC5F5E"/>
    <w:rsid w:val="00AC6BB5"/>
    <w:rsid w:val="00AC72CC"/>
    <w:rsid w:val="00AC7AF7"/>
    <w:rsid w:val="00AC7BE4"/>
    <w:rsid w:val="00AC7D21"/>
    <w:rsid w:val="00AD08D7"/>
    <w:rsid w:val="00AD21F2"/>
    <w:rsid w:val="00AD25C0"/>
    <w:rsid w:val="00AD26BE"/>
    <w:rsid w:val="00AD7432"/>
    <w:rsid w:val="00AE13D9"/>
    <w:rsid w:val="00AE2BE6"/>
    <w:rsid w:val="00AE37F2"/>
    <w:rsid w:val="00AE70D8"/>
    <w:rsid w:val="00AE7BBA"/>
    <w:rsid w:val="00AE7C4B"/>
    <w:rsid w:val="00AF0B09"/>
    <w:rsid w:val="00AF17AB"/>
    <w:rsid w:val="00AF2402"/>
    <w:rsid w:val="00AF3C19"/>
    <w:rsid w:val="00AF4338"/>
    <w:rsid w:val="00AF4DB8"/>
    <w:rsid w:val="00AF74B4"/>
    <w:rsid w:val="00B00032"/>
    <w:rsid w:val="00B006B0"/>
    <w:rsid w:val="00B012BB"/>
    <w:rsid w:val="00B01DFC"/>
    <w:rsid w:val="00B02F02"/>
    <w:rsid w:val="00B04263"/>
    <w:rsid w:val="00B054E7"/>
    <w:rsid w:val="00B05A36"/>
    <w:rsid w:val="00B05EC0"/>
    <w:rsid w:val="00B06802"/>
    <w:rsid w:val="00B1081A"/>
    <w:rsid w:val="00B110FF"/>
    <w:rsid w:val="00B12944"/>
    <w:rsid w:val="00B134D6"/>
    <w:rsid w:val="00B14F6B"/>
    <w:rsid w:val="00B172AA"/>
    <w:rsid w:val="00B17CF1"/>
    <w:rsid w:val="00B20298"/>
    <w:rsid w:val="00B220CB"/>
    <w:rsid w:val="00B23F08"/>
    <w:rsid w:val="00B2559A"/>
    <w:rsid w:val="00B2587D"/>
    <w:rsid w:val="00B25B2C"/>
    <w:rsid w:val="00B2667B"/>
    <w:rsid w:val="00B34D1E"/>
    <w:rsid w:val="00B35EAB"/>
    <w:rsid w:val="00B371A8"/>
    <w:rsid w:val="00B43F6A"/>
    <w:rsid w:val="00B45FBE"/>
    <w:rsid w:val="00B46308"/>
    <w:rsid w:val="00B47001"/>
    <w:rsid w:val="00B47231"/>
    <w:rsid w:val="00B51E5E"/>
    <w:rsid w:val="00B535F3"/>
    <w:rsid w:val="00B6197B"/>
    <w:rsid w:val="00B62A6F"/>
    <w:rsid w:val="00B63100"/>
    <w:rsid w:val="00B64153"/>
    <w:rsid w:val="00B64596"/>
    <w:rsid w:val="00B648AF"/>
    <w:rsid w:val="00B65213"/>
    <w:rsid w:val="00B656BE"/>
    <w:rsid w:val="00B657F2"/>
    <w:rsid w:val="00B70AAE"/>
    <w:rsid w:val="00B747EE"/>
    <w:rsid w:val="00B74915"/>
    <w:rsid w:val="00B756CE"/>
    <w:rsid w:val="00B756D1"/>
    <w:rsid w:val="00B759A5"/>
    <w:rsid w:val="00B76042"/>
    <w:rsid w:val="00B823BB"/>
    <w:rsid w:val="00B82D3E"/>
    <w:rsid w:val="00B838F9"/>
    <w:rsid w:val="00B84393"/>
    <w:rsid w:val="00B8665B"/>
    <w:rsid w:val="00B90100"/>
    <w:rsid w:val="00B902E4"/>
    <w:rsid w:val="00B92252"/>
    <w:rsid w:val="00B9239D"/>
    <w:rsid w:val="00B95466"/>
    <w:rsid w:val="00B97652"/>
    <w:rsid w:val="00B97840"/>
    <w:rsid w:val="00B97C0F"/>
    <w:rsid w:val="00BA3C5F"/>
    <w:rsid w:val="00BA4ACF"/>
    <w:rsid w:val="00BA5A8C"/>
    <w:rsid w:val="00BB1D5E"/>
    <w:rsid w:val="00BB433B"/>
    <w:rsid w:val="00BC09C0"/>
    <w:rsid w:val="00BC0F9C"/>
    <w:rsid w:val="00BC3082"/>
    <w:rsid w:val="00BC3E72"/>
    <w:rsid w:val="00BC47C5"/>
    <w:rsid w:val="00BC5652"/>
    <w:rsid w:val="00BD148B"/>
    <w:rsid w:val="00BD1792"/>
    <w:rsid w:val="00BD4261"/>
    <w:rsid w:val="00BD45D1"/>
    <w:rsid w:val="00BD7505"/>
    <w:rsid w:val="00BE2072"/>
    <w:rsid w:val="00BE2CE3"/>
    <w:rsid w:val="00BE4BF8"/>
    <w:rsid w:val="00BE5BAB"/>
    <w:rsid w:val="00BE6E97"/>
    <w:rsid w:val="00BF2430"/>
    <w:rsid w:val="00BF51C2"/>
    <w:rsid w:val="00BF6EA7"/>
    <w:rsid w:val="00C01233"/>
    <w:rsid w:val="00C0196A"/>
    <w:rsid w:val="00C03D09"/>
    <w:rsid w:val="00C03FBA"/>
    <w:rsid w:val="00C04AD5"/>
    <w:rsid w:val="00C06481"/>
    <w:rsid w:val="00C07335"/>
    <w:rsid w:val="00C113E2"/>
    <w:rsid w:val="00C129C1"/>
    <w:rsid w:val="00C12B37"/>
    <w:rsid w:val="00C13279"/>
    <w:rsid w:val="00C14E0A"/>
    <w:rsid w:val="00C1525A"/>
    <w:rsid w:val="00C21B31"/>
    <w:rsid w:val="00C23D05"/>
    <w:rsid w:val="00C2486A"/>
    <w:rsid w:val="00C259B7"/>
    <w:rsid w:val="00C25B01"/>
    <w:rsid w:val="00C26386"/>
    <w:rsid w:val="00C30465"/>
    <w:rsid w:val="00C31DB3"/>
    <w:rsid w:val="00C35F0C"/>
    <w:rsid w:val="00C36666"/>
    <w:rsid w:val="00C36FCF"/>
    <w:rsid w:val="00C40110"/>
    <w:rsid w:val="00C40F5C"/>
    <w:rsid w:val="00C42DEF"/>
    <w:rsid w:val="00C42E9A"/>
    <w:rsid w:val="00C44796"/>
    <w:rsid w:val="00C44D31"/>
    <w:rsid w:val="00C45D38"/>
    <w:rsid w:val="00C5036B"/>
    <w:rsid w:val="00C52890"/>
    <w:rsid w:val="00C546B4"/>
    <w:rsid w:val="00C54E29"/>
    <w:rsid w:val="00C54FF9"/>
    <w:rsid w:val="00C555F2"/>
    <w:rsid w:val="00C57D54"/>
    <w:rsid w:val="00C62A40"/>
    <w:rsid w:val="00C63A4F"/>
    <w:rsid w:val="00C66E0B"/>
    <w:rsid w:val="00C77B4F"/>
    <w:rsid w:val="00C80A45"/>
    <w:rsid w:val="00C81516"/>
    <w:rsid w:val="00C81AD0"/>
    <w:rsid w:val="00C841B3"/>
    <w:rsid w:val="00C85E48"/>
    <w:rsid w:val="00C86CC2"/>
    <w:rsid w:val="00C8775A"/>
    <w:rsid w:val="00C93C4F"/>
    <w:rsid w:val="00C93E87"/>
    <w:rsid w:val="00C94BA9"/>
    <w:rsid w:val="00C9645E"/>
    <w:rsid w:val="00C97D80"/>
    <w:rsid w:val="00CA00C8"/>
    <w:rsid w:val="00CA3501"/>
    <w:rsid w:val="00CA4D96"/>
    <w:rsid w:val="00CA4F78"/>
    <w:rsid w:val="00CA5198"/>
    <w:rsid w:val="00CA536E"/>
    <w:rsid w:val="00CA540B"/>
    <w:rsid w:val="00CB06C4"/>
    <w:rsid w:val="00CB147E"/>
    <w:rsid w:val="00CB1E0E"/>
    <w:rsid w:val="00CB279D"/>
    <w:rsid w:val="00CC1B0F"/>
    <w:rsid w:val="00CC2430"/>
    <w:rsid w:val="00CC2EE1"/>
    <w:rsid w:val="00CC5BC0"/>
    <w:rsid w:val="00CC63FA"/>
    <w:rsid w:val="00CC6529"/>
    <w:rsid w:val="00CC6E60"/>
    <w:rsid w:val="00CC752C"/>
    <w:rsid w:val="00CD20F0"/>
    <w:rsid w:val="00CD34AD"/>
    <w:rsid w:val="00CD563A"/>
    <w:rsid w:val="00CD668F"/>
    <w:rsid w:val="00CE1F1D"/>
    <w:rsid w:val="00CE4C9D"/>
    <w:rsid w:val="00CE68A8"/>
    <w:rsid w:val="00CF2623"/>
    <w:rsid w:val="00CF3383"/>
    <w:rsid w:val="00CF533B"/>
    <w:rsid w:val="00CF55CF"/>
    <w:rsid w:val="00CF6F22"/>
    <w:rsid w:val="00D04049"/>
    <w:rsid w:val="00D05C2B"/>
    <w:rsid w:val="00D06799"/>
    <w:rsid w:val="00D11850"/>
    <w:rsid w:val="00D124F0"/>
    <w:rsid w:val="00D14EA0"/>
    <w:rsid w:val="00D213B7"/>
    <w:rsid w:val="00D22E3B"/>
    <w:rsid w:val="00D24B1B"/>
    <w:rsid w:val="00D256BB"/>
    <w:rsid w:val="00D2693D"/>
    <w:rsid w:val="00D276FC"/>
    <w:rsid w:val="00D27FF9"/>
    <w:rsid w:val="00D31ACB"/>
    <w:rsid w:val="00D32059"/>
    <w:rsid w:val="00D3383C"/>
    <w:rsid w:val="00D41455"/>
    <w:rsid w:val="00D41B22"/>
    <w:rsid w:val="00D45190"/>
    <w:rsid w:val="00D478CD"/>
    <w:rsid w:val="00D52396"/>
    <w:rsid w:val="00D524B8"/>
    <w:rsid w:val="00D52E7E"/>
    <w:rsid w:val="00D57E2A"/>
    <w:rsid w:val="00D616ED"/>
    <w:rsid w:val="00D61F9B"/>
    <w:rsid w:val="00D62766"/>
    <w:rsid w:val="00D633A5"/>
    <w:rsid w:val="00D63B9F"/>
    <w:rsid w:val="00D63CD4"/>
    <w:rsid w:val="00D64425"/>
    <w:rsid w:val="00D64715"/>
    <w:rsid w:val="00D66DCF"/>
    <w:rsid w:val="00D67634"/>
    <w:rsid w:val="00D71E6D"/>
    <w:rsid w:val="00D72779"/>
    <w:rsid w:val="00D74451"/>
    <w:rsid w:val="00D7493E"/>
    <w:rsid w:val="00D75E1B"/>
    <w:rsid w:val="00D7665E"/>
    <w:rsid w:val="00D76D25"/>
    <w:rsid w:val="00D77EFF"/>
    <w:rsid w:val="00D801F8"/>
    <w:rsid w:val="00D805E7"/>
    <w:rsid w:val="00D80DBA"/>
    <w:rsid w:val="00D81176"/>
    <w:rsid w:val="00D82A78"/>
    <w:rsid w:val="00D832C4"/>
    <w:rsid w:val="00D849EC"/>
    <w:rsid w:val="00D8708A"/>
    <w:rsid w:val="00D902B9"/>
    <w:rsid w:val="00D94BAF"/>
    <w:rsid w:val="00D95273"/>
    <w:rsid w:val="00D973F3"/>
    <w:rsid w:val="00DA2853"/>
    <w:rsid w:val="00DA4C27"/>
    <w:rsid w:val="00DA6F5E"/>
    <w:rsid w:val="00DC16B0"/>
    <w:rsid w:val="00DC21CD"/>
    <w:rsid w:val="00DC60F2"/>
    <w:rsid w:val="00DD1683"/>
    <w:rsid w:val="00DD1D5C"/>
    <w:rsid w:val="00DD60AB"/>
    <w:rsid w:val="00DD6A68"/>
    <w:rsid w:val="00DD6AD8"/>
    <w:rsid w:val="00DD7A4D"/>
    <w:rsid w:val="00DE03C6"/>
    <w:rsid w:val="00DF0470"/>
    <w:rsid w:val="00DF0C83"/>
    <w:rsid w:val="00DF23B2"/>
    <w:rsid w:val="00DF31A3"/>
    <w:rsid w:val="00DF4955"/>
    <w:rsid w:val="00DF4B3E"/>
    <w:rsid w:val="00E017BD"/>
    <w:rsid w:val="00E01E93"/>
    <w:rsid w:val="00E020E1"/>
    <w:rsid w:val="00E03B81"/>
    <w:rsid w:val="00E054C3"/>
    <w:rsid w:val="00E10481"/>
    <w:rsid w:val="00E114FB"/>
    <w:rsid w:val="00E13C00"/>
    <w:rsid w:val="00E14082"/>
    <w:rsid w:val="00E160D5"/>
    <w:rsid w:val="00E16B97"/>
    <w:rsid w:val="00E16E66"/>
    <w:rsid w:val="00E300B6"/>
    <w:rsid w:val="00E30D1F"/>
    <w:rsid w:val="00E353AD"/>
    <w:rsid w:val="00E37F90"/>
    <w:rsid w:val="00E41040"/>
    <w:rsid w:val="00E440F6"/>
    <w:rsid w:val="00E44451"/>
    <w:rsid w:val="00E448C2"/>
    <w:rsid w:val="00E4663B"/>
    <w:rsid w:val="00E4683F"/>
    <w:rsid w:val="00E51040"/>
    <w:rsid w:val="00E53ABD"/>
    <w:rsid w:val="00E559D5"/>
    <w:rsid w:val="00E6229C"/>
    <w:rsid w:val="00E62F22"/>
    <w:rsid w:val="00E639FD"/>
    <w:rsid w:val="00E7184F"/>
    <w:rsid w:val="00E72835"/>
    <w:rsid w:val="00E72A32"/>
    <w:rsid w:val="00E72BC0"/>
    <w:rsid w:val="00E736B9"/>
    <w:rsid w:val="00E7422F"/>
    <w:rsid w:val="00E74BC0"/>
    <w:rsid w:val="00E76E85"/>
    <w:rsid w:val="00E804D5"/>
    <w:rsid w:val="00E8096B"/>
    <w:rsid w:val="00E82631"/>
    <w:rsid w:val="00E8414D"/>
    <w:rsid w:val="00E8456D"/>
    <w:rsid w:val="00E851F2"/>
    <w:rsid w:val="00E85914"/>
    <w:rsid w:val="00E85E00"/>
    <w:rsid w:val="00E86982"/>
    <w:rsid w:val="00E91549"/>
    <w:rsid w:val="00E91BBF"/>
    <w:rsid w:val="00E93149"/>
    <w:rsid w:val="00E93AAB"/>
    <w:rsid w:val="00E93C15"/>
    <w:rsid w:val="00E93F8B"/>
    <w:rsid w:val="00E94BCB"/>
    <w:rsid w:val="00E95470"/>
    <w:rsid w:val="00E95778"/>
    <w:rsid w:val="00E95CB7"/>
    <w:rsid w:val="00E968CD"/>
    <w:rsid w:val="00E97B10"/>
    <w:rsid w:val="00E97CE8"/>
    <w:rsid w:val="00EB11AB"/>
    <w:rsid w:val="00EB49E3"/>
    <w:rsid w:val="00EB5264"/>
    <w:rsid w:val="00EB5388"/>
    <w:rsid w:val="00EB6C35"/>
    <w:rsid w:val="00EC31A6"/>
    <w:rsid w:val="00EC3326"/>
    <w:rsid w:val="00EC4588"/>
    <w:rsid w:val="00EC58A7"/>
    <w:rsid w:val="00ED0AD1"/>
    <w:rsid w:val="00ED0F15"/>
    <w:rsid w:val="00ED319F"/>
    <w:rsid w:val="00ED5302"/>
    <w:rsid w:val="00ED5F79"/>
    <w:rsid w:val="00ED6AED"/>
    <w:rsid w:val="00EE2562"/>
    <w:rsid w:val="00EE5939"/>
    <w:rsid w:val="00EE5D8E"/>
    <w:rsid w:val="00EF1544"/>
    <w:rsid w:val="00EF211D"/>
    <w:rsid w:val="00EF44C7"/>
    <w:rsid w:val="00EF4C59"/>
    <w:rsid w:val="00F0054B"/>
    <w:rsid w:val="00F037F6"/>
    <w:rsid w:val="00F04204"/>
    <w:rsid w:val="00F043F3"/>
    <w:rsid w:val="00F06A62"/>
    <w:rsid w:val="00F072C3"/>
    <w:rsid w:val="00F0731D"/>
    <w:rsid w:val="00F07DD3"/>
    <w:rsid w:val="00F1022D"/>
    <w:rsid w:val="00F11B0E"/>
    <w:rsid w:val="00F139B3"/>
    <w:rsid w:val="00F13CD1"/>
    <w:rsid w:val="00F14345"/>
    <w:rsid w:val="00F1591C"/>
    <w:rsid w:val="00F207B2"/>
    <w:rsid w:val="00F20D5A"/>
    <w:rsid w:val="00F2370C"/>
    <w:rsid w:val="00F242B0"/>
    <w:rsid w:val="00F245C9"/>
    <w:rsid w:val="00F25C38"/>
    <w:rsid w:val="00F30939"/>
    <w:rsid w:val="00F335C8"/>
    <w:rsid w:val="00F34C41"/>
    <w:rsid w:val="00F36DC6"/>
    <w:rsid w:val="00F43EA8"/>
    <w:rsid w:val="00F44BA5"/>
    <w:rsid w:val="00F45BF5"/>
    <w:rsid w:val="00F4748C"/>
    <w:rsid w:val="00F506C7"/>
    <w:rsid w:val="00F5097B"/>
    <w:rsid w:val="00F51499"/>
    <w:rsid w:val="00F52E98"/>
    <w:rsid w:val="00F53070"/>
    <w:rsid w:val="00F54DA8"/>
    <w:rsid w:val="00F561B9"/>
    <w:rsid w:val="00F5620F"/>
    <w:rsid w:val="00F5756E"/>
    <w:rsid w:val="00F60619"/>
    <w:rsid w:val="00F63273"/>
    <w:rsid w:val="00F65217"/>
    <w:rsid w:val="00F66511"/>
    <w:rsid w:val="00F66A75"/>
    <w:rsid w:val="00F66D27"/>
    <w:rsid w:val="00F70153"/>
    <w:rsid w:val="00F704EF"/>
    <w:rsid w:val="00F71B34"/>
    <w:rsid w:val="00F731BA"/>
    <w:rsid w:val="00F75502"/>
    <w:rsid w:val="00F7753B"/>
    <w:rsid w:val="00F8187F"/>
    <w:rsid w:val="00F81B0C"/>
    <w:rsid w:val="00F864C9"/>
    <w:rsid w:val="00F87264"/>
    <w:rsid w:val="00F965FF"/>
    <w:rsid w:val="00F972B7"/>
    <w:rsid w:val="00F979E6"/>
    <w:rsid w:val="00FA1B53"/>
    <w:rsid w:val="00FA3510"/>
    <w:rsid w:val="00FA3CD3"/>
    <w:rsid w:val="00FA42DB"/>
    <w:rsid w:val="00FA6BED"/>
    <w:rsid w:val="00FA6CEC"/>
    <w:rsid w:val="00FA750C"/>
    <w:rsid w:val="00FA7569"/>
    <w:rsid w:val="00FB0C2E"/>
    <w:rsid w:val="00FB1FDF"/>
    <w:rsid w:val="00FB31DC"/>
    <w:rsid w:val="00FB4097"/>
    <w:rsid w:val="00FC4E4C"/>
    <w:rsid w:val="00FC4FA9"/>
    <w:rsid w:val="00FC5C55"/>
    <w:rsid w:val="00FC5F20"/>
    <w:rsid w:val="00FC6A7F"/>
    <w:rsid w:val="00FC7713"/>
    <w:rsid w:val="00FD0443"/>
    <w:rsid w:val="00FD194D"/>
    <w:rsid w:val="00FD2442"/>
    <w:rsid w:val="00FD333F"/>
    <w:rsid w:val="00FD362C"/>
    <w:rsid w:val="00FD3B9A"/>
    <w:rsid w:val="00FD5BE5"/>
    <w:rsid w:val="00FD6B6A"/>
    <w:rsid w:val="00FD7978"/>
    <w:rsid w:val="00FE08F6"/>
    <w:rsid w:val="00FE2511"/>
    <w:rsid w:val="00FE2FB8"/>
    <w:rsid w:val="00FE4D25"/>
    <w:rsid w:val="00FE5F02"/>
    <w:rsid w:val="00FE68CA"/>
    <w:rsid w:val="00FE6D81"/>
    <w:rsid w:val="00FF171E"/>
    <w:rsid w:val="00FF20FD"/>
    <w:rsid w:val="00FF375B"/>
    <w:rsid w:val="00FF4E22"/>
    <w:rsid w:val="00FF574B"/>
    <w:rsid w:val="00FF76A5"/>
    <w:rsid w:val="02541B61"/>
    <w:rsid w:val="049E0421"/>
    <w:rsid w:val="0A7814BB"/>
    <w:rsid w:val="0A7E6C48"/>
    <w:rsid w:val="0AA0137B"/>
    <w:rsid w:val="0BE43F91"/>
    <w:rsid w:val="0CF62B54"/>
    <w:rsid w:val="0D12337E"/>
    <w:rsid w:val="10FD29EF"/>
    <w:rsid w:val="139822B1"/>
    <w:rsid w:val="156947AC"/>
    <w:rsid w:val="16697BD2"/>
    <w:rsid w:val="179D474C"/>
    <w:rsid w:val="17C15C05"/>
    <w:rsid w:val="1C186B24"/>
    <w:rsid w:val="1C1A63B7"/>
    <w:rsid w:val="1DC22594"/>
    <w:rsid w:val="209B1DAB"/>
    <w:rsid w:val="215C0CE3"/>
    <w:rsid w:val="26864546"/>
    <w:rsid w:val="2D7968A6"/>
    <w:rsid w:val="2FBF4562"/>
    <w:rsid w:val="2FF2352D"/>
    <w:rsid w:val="301173F7"/>
    <w:rsid w:val="30945DDE"/>
    <w:rsid w:val="31EA3BF2"/>
    <w:rsid w:val="32384B69"/>
    <w:rsid w:val="33FC015A"/>
    <w:rsid w:val="366C0714"/>
    <w:rsid w:val="383025CB"/>
    <w:rsid w:val="38FD29AA"/>
    <w:rsid w:val="3C1E4DD9"/>
    <w:rsid w:val="3E6452F8"/>
    <w:rsid w:val="4082640A"/>
    <w:rsid w:val="46DC3BD1"/>
    <w:rsid w:val="47A6074C"/>
    <w:rsid w:val="4A1F7648"/>
    <w:rsid w:val="4A3F2F5D"/>
    <w:rsid w:val="573470A5"/>
    <w:rsid w:val="574026CE"/>
    <w:rsid w:val="5F0B2CFC"/>
    <w:rsid w:val="606210AF"/>
    <w:rsid w:val="62E50DCE"/>
    <w:rsid w:val="63467B6E"/>
    <w:rsid w:val="67F32E26"/>
    <w:rsid w:val="68C42A6D"/>
    <w:rsid w:val="6BD5497A"/>
    <w:rsid w:val="70C54792"/>
    <w:rsid w:val="72CC70E6"/>
    <w:rsid w:val="74630481"/>
    <w:rsid w:val="77B64FF5"/>
    <w:rsid w:val="7A9F24BA"/>
    <w:rsid w:val="7C302101"/>
    <w:rsid w:val="7C544109"/>
    <w:rsid w:val="7F9D7069"/>
    <w:rsid w:val="7FD10E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63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22"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B96"/>
    <w:pPr>
      <w:widowControl w:val="0"/>
      <w:jc w:val="both"/>
    </w:pPr>
    <w:rPr>
      <w:kern w:val="2"/>
      <w:sz w:val="21"/>
      <w:szCs w:val="24"/>
    </w:rPr>
  </w:style>
  <w:style w:type="paragraph" w:styleId="1">
    <w:name w:val="heading 1"/>
    <w:basedOn w:val="a"/>
    <w:next w:val="a"/>
    <w:link w:val="1Char"/>
    <w:uiPriority w:val="99"/>
    <w:qFormat/>
    <w:rsid w:val="004B4B96"/>
    <w:pPr>
      <w:widowControl/>
      <w:jc w:val="left"/>
      <w:outlineLvl w:val="0"/>
    </w:pPr>
    <w:rPr>
      <w:rFonts w:ascii="宋体" w:hAnsi="宋体" w:cs="宋体"/>
      <w:kern w:val="44"/>
      <w:sz w:val="24"/>
    </w:rPr>
  </w:style>
  <w:style w:type="paragraph" w:styleId="2">
    <w:name w:val="heading 2"/>
    <w:basedOn w:val="a"/>
    <w:next w:val="a"/>
    <w:link w:val="2Char"/>
    <w:uiPriority w:val="99"/>
    <w:qFormat/>
    <w:rsid w:val="004B4B96"/>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7E2177"/>
    <w:rPr>
      <w:rFonts w:cs="Times New Roman"/>
      <w:b/>
      <w:bCs/>
      <w:kern w:val="44"/>
      <w:sz w:val="44"/>
      <w:szCs w:val="44"/>
    </w:rPr>
  </w:style>
  <w:style w:type="character" w:customStyle="1" w:styleId="2Char">
    <w:name w:val="标题 2 Char"/>
    <w:basedOn w:val="a0"/>
    <w:link w:val="2"/>
    <w:uiPriority w:val="99"/>
    <w:semiHidden/>
    <w:locked/>
    <w:rsid w:val="007E2177"/>
    <w:rPr>
      <w:rFonts w:ascii="Cambria" w:eastAsia="宋体" w:hAnsi="Cambria" w:cs="Times New Roman"/>
      <w:b/>
      <w:bCs/>
      <w:sz w:val="32"/>
      <w:szCs w:val="32"/>
    </w:rPr>
  </w:style>
  <w:style w:type="paragraph" w:styleId="a3">
    <w:name w:val="Balloon Text"/>
    <w:basedOn w:val="a"/>
    <w:link w:val="Char"/>
    <w:uiPriority w:val="99"/>
    <w:rsid w:val="004B4B96"/>
    <w:rPr>
      <w:sz w:val="18"/>
      <w:szCs w:val="18"/>
    </w:rPr>
  </w:style>
  <w:style w:type="character" w:customStyle="1" w:styleId="Char">
    <w:name w:val="批注框文本 Char"/>
    <w:basedOn w:val="a0"/>
    <w:link w:val="a3"/>
    <w:uiPriority w:val="99"/>
    <w:locked/>
    <w:rsid w:val="004B4B96"/>
    <w:rPr>
      <w:rFonts w:cs="Times New Roman"/>
      <w:kern w:val="2"/>
      <w:sz w:val="18"/>
      <w:szCs w:val="18"/>
    </w:rPr>
  </w:style>
  <w:style w:type="paragraph" w:styleId="a4">
    <w:name w:val="footer"/>
    <w:basedOn w:val="a"/>
    <w:link w:val="Char0"/>
    <w:uiPriority w:val="99"/>
    <w:rsid w:val="004B4B96"/>
    <w:pPr>
      <w:tabs>
        <w:tab w:val="center" w:pos="4153"/>
        <w:tab w:val="right" w:pos="8306"/>
      </w:tabs>
      <w:snapToGrid w:val="0"/>
      <w:jc w:val="left"/>
    </w:pPr>
    <w:rPr>
      <w:sz w:val="18"/>
      <w:szCs w:val="18"/>
    </w:rPr>
  </w:style>
  <w:style w:type="character" w:customStyle="1" w:styleId="Char0">
    <w:name w:val="页脚 Char"/>
    <w:basedOn w:val="a0"/>
    <w:link w:val="a4"/>
    <w:uiPriority w:val="99"/>
    <w:semiHidden/>
    <w:locked/>
    <w:rsid w:val="007E2177"/>
    <w:rPr>
      <w:rFonts w:cs="Times New Roman"/>
      <w:sz w:val="18"/>
      <w:szCs w:val="18"/>
    </w:rPr>
  </w:style>
  <w:style w:type="paragraph" w:styleId="a5">
    <w:name w:val="header"/>
    <w:basedOn w:val="a"/>
    <w:link w:val="Char1"/>
    <w:uiPriority w:val="99"/>
    <w:rsid w:val="004B4B9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locked/>
    <w:rsid w:val="007E2177"/>
    <w:rPr>
      <w:rFonts w:cs="Times New Roman"/>
      <w:sz w:val="18"/>
      <w:szCs w:val="18"/>
    </w:rPr>
  </w:style>
  <w:style w:type="paragraph" w:styleId="a6">
    <w:name w:val="Normal (Web)"/>
    <w:basedOn w:val="a"/>
    <w:uiPriority w:val="99"/>
    <w:rsid w:val="004B4B96"/>
    <w:pPr>
      <w:widowControl/>
      <w:jc w:val="left"/>
    </w:pPr>
    <w:rPr>
      <w:rFonts w:ascii="宋体" w:hAnsi="宋体" w:cs="宋体"/>
      <w:kern w:val="0"/>
      <w:sz w:val="24"/>
    </w:rPr>
  </w:style>
  <w:style w:type="character" w:styleId="a7">
    <w:name w:val="Strong"/>
    <w:basedOn w:val="a0"/>
    <w:uiPriority w:val="22"/>
    <w:qFormat/>
    <w:rsid w:val="004B4B96"/>
    <w:rPr>
      <w:rFonts w:cs="Times New Roman"/>
      <w:b/>
    </w:rPr>
  </w:style>
  <w:style w:type="character" w:styleId="a8">
    <w:name w:val="page number"/>
    <w:basedOn w:val="a0"/>
    <w:uiPriority w:val="99"/>
    <w:rsid w:val="004B4B96"/>
    <w:rPr>
      <w:rFonts w:cs="Times New Roman"/>
    </w:rPr>
  </w:style>
  <w:style w:type="character" w:styleId="a9">
    <w:name w:val="FollowedHyperlink"/>
    <w:basedOn w:val="a0"/>
    <w:uiPriority w:val="99"/>
    <w:rsid w:val="004B4B96"/>
    <w:rPr>
      <w:rFonts w:ascii="宋体" w:eastAsia="宋体" w:hAnsi="宋体" w:cs="Times New Roman"/>
      <w:color w:val="666666"/>
      <w:sz w:val="18"/>
      <w:u w:val="none"/>
    </w:rPr>
  </w:style>
  <w:style w:type="character" w:styleId="aa">
    <w:name w:val="Emphasis"/>
    <w:basedOn w:val="a0"/>
    <w:uiPriority w:val="99"/>
    <w:qFormat/>
    <w:rsid w:val="004B4B96"/>
    <w:rPr>
      <w:rFonts w:cs="Times New Roman"/>
      <w:color w:val="CC0000"/>
    </w:rPr>
  </w:style>
  <w:style w:type="character" w:styleId="ab">
    <w:name w:val="Hyperlink"/>
    <w:basedOn w:val="a0"/>
    <w:uiPriority w:val="99"/>
    <w:rsid w:val="004B4B96"/>
    <w:rPr>
      <w:rFonts w:ascii="宋体" w:eastAsia="宋体" w:hAnsi="宋体" w:cs="Times New Roman"/>
      <w:color w:val="666666"/>
      <w:sz w:val="18"/>
      <w:u w:val="none"/>
    </w:rPr>
  </w:style>
  <w:style w:type="paragraph" w:customStyle="1" w:styleId="Char2">
    <w:name w:val="Char"/>
    <w:basedOn w:val="a"/>
    <w:uiPriority w:val="99"/>
    <w:rsid w:val="004B4B96"/>
    <w:rPr>
      <w:rFonts w:ascii="Tahoma" w:hAnsi="Tahoma"/>
      <w:sz w:val="24"/>
      <w:szCs w:val="20"/>
    </w:rPr>
  </w:style>
  <w:style w:type="paragraph" w:customStyle="1" w:styleId="CharChar">
    <w:name w:val="Char Char"/>
    <w:basedOn w:val="a"/>
    <w:uiPriority w:val="99"/>
    <w:rsid w:val="004B4B96"/>
  </w:style>
  <w:style w:type="paragraph" w:customStyle="1" w:styleId="CharCharCharCharCharCharCharCharCharCharCharCharCharCharCharCharCharCharCharChar">
    <w:name w:val="Char Char Char Char Char Char Char Char Char Char Char Char Char Char Char Char Char Char Char Char"/>
    <w:basedOn w:val="a"/>
    <w:uiPriority w:val="99"/>
    <w:rsid w:val="004B4B96"/>
    <w:pPr>
      <w:widowControl/>
      <w:adjustRightInd w:val="0"/>
      <w:spacing w:after="160" w:line="240" w:lineRule="exact"/>
      <w:jc w:val="left"/>
    </w:pPr>
    <w:rPr>
      <w:rFonts w:ascii="Verdana" w:hAnsi="Verdana"/>
      <w:kern w:val="0"/>
      <w:sz w:val="20"/>
      <w:szCs w:val="20"/>
      <w:lang w:eastAsia="en-US"/>
    </w:rPr>
  </w:style>
  <w:style w:type="paragraph" w:customStyle="1" w:styleId="CharCharChar">
    <w:name w:val="Char Char Char"/>
    <w:basedOn w:val="a"/>
    <w:uiPriority w:val="99"/>
    <w:rsid w:val="004B4B96"/>
  </w:style>
  <w:style w:type="character" w:customStyle="1" w:styleId="FontStyle135">
    <w:name w:val="Font Style135"/>
    <w:uiPriority w:val="99"/>
    <w:rsid w:val="004B4B96"/>
    <w:rPr>
      <w:rFonts w:ascii="宋体" w:eastAsia="宋体"/>
      <w:sz w:val="20"/>
    </w:rPr>
  </w:style>
  <w:style w:type="paragraph" w:styleId="ac">
    <w:name w:val="List Paragraph"/>
    <w:basedOn w:val="a"/>
    <w:uiPriority w:val="34"/>
    <w:qFormat/>
    <w:rsid w:val="008C3AD3"/>
    <w:pPr>
      <w:ind w:firstLineChars="200" w:firstLine="420"/>
    </w:pPr>
  </w:style>
</w:styles>
</file>

<file path=word/webSettings.xml><?xml version="1.0" encoding="utf-8"?>
<w:webSettings xmlns:r="http://schemas.openxmlformats.org/officeDocument/2006/relationships" xmlns:w="http://schemas.openxmlformats.org/wordprocessingml/2006/main">
  <w:divs>
    <w:div w:id="99840886">
      <w:marLeft w:val="0"/>
      <w:marRight w:val="0"/>
      <w:marTop w:val="0"/>
      <w:marBottom w:val="0"/>
      <w:divBdr>
        <w:top w:val="none" w:sz="0" w:space="0" w:color="auto"/>
        <w:left w:val="none" w:sz="0" w:space="0" w:color="auto"/>
        <w:bottom w:val="none" w:sz="0" w:space="0" w:color="auto"/>
        <w:right w:val="none" w:sz="0" w:space="0" w:color="auto"/>
      </w:divBdr>
    </w:div>
    <w:div w:id="99840887">
      <w:marLeft w:val="0"/>
      <w:marRight w:val="0"/>
      <w:marTop w:val="0"/>
      <w:marBottom w:val="0"/>
      <w:divBdr>
        <w:top w:val="none" w:sz="0" w:space="0" w:color="auto"/>
        <w:left w:val="none" w:sz="0" w:space="0" w:color="auto"/>
        <w:bottom w:val="none" w:sz="0" w:space="0" w:color="auto"/>
        <w:right w:val="none" w:sz="0" w:space="0" w:color="auto"/>
      </w:divBdr>
      <w:divsChild>
        <w:div w:id="99840885">
          <w:marLeft w:val="0"/>
          <w:marRight w:val="0"/>
          <w:marTop w:val="0"/>
          <w:marBottom w:val="0"/>
          <w:divBdr>
            <w:top w:val="none" w:sz="0" w:space="0" w:color="auto"/>
            <w:left w:val="none" w:sz="0" w:space="0" w:color="auto"/>
            <w:bottom w:val="none" w:sz="0" w:space="0" w:color="auto"/>
            <w:right w:val="none" w:sz="0" w:space="0" w:color="auto"/>
          </w:divBdr>
        </w:div>
      </w:divsChild>
    </w:div>
    <w:div w:id="205261552">
      <w:bodyDiv w:val="1"/>
      <w:marLeft w:val="0"/>
      <w:marRight w:val="0"/>
      <w:marTop w:val="0"/>
      <w:marBottom w:val="0"/>
      <w:divBdr>
        <w:top w:val="none" w:sz="0" w:space="0" w:color="auto"/>
        <w:left w:val="none" w:sz="0" w:space="0" w:color="auto"/>
        <w:bottom w:val="none" w:sz="0" w:space="0" w:color="auto"/>
        <w:right w:val="none" w:sz="0" w:space="0" w:color="auto"/>
      </w:divBdr>
      <w:divsChild>
        <w:div w:id="701706250">
          <w:marLeft w:val="0"/>
          <w:marRight w:val="0"/>
          <w:marTop w:val="100"/>
          <w:marBottom w:val="100"/>
          <w:divBdr>
            <w:top w:val="none" w:sz="0" w:space="0" w:color="auto"/>
            <w:left w:val="none" w:sz="0" w:space="0" w:color="auto"/>
            <w:bottom w:val="none" w:sz="0" w:space="0" w:color="auto"/>
            <w:right w:val="none" w:sz="0" w:space="0" w:color="auto"/>
          </w:divBdr>
          <w:divsChild>
            <w:div w:id="380137754">
              <w:marLeft w:val="0"/>
              <w:marRight w:val="0"/>
              <w:marTop w:val="0"/>
              <w:marBottom w:val="0"/>
              <w:divBdr>
                <w:top w:val="none" w:sz="0" w:space="0" w:color="auto"/>
                <w:left w:val="none" w:sz="0" w:space="0" w:color="auto"/>
                <w:bottom w:val="none" w:sz="0" w:space="0" w:color="auto"/>
                <w:right w:val="none" w:sz="0" w:space="0" w:color="auto"/>
              </w:divBdr>
              <w:divsChild>
                <w:div w:id="120994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459320">
      <w:bodyDiv w:val="1"/>
      <w:marLeft w:val="0"/>
      <w:marRight w:val="0"/>
      <w:marTop w:val="0"/>
      <w:marBottom w:val="0"/>
      <w:divBdr>
        <w:top w:val="none" w:sz="0" w:space="0" w:color="auto"/>
        <w:left w:val="none" w:sz="0" w:space="0" w:color="auto"/>
        <w:bottom w:val="none" w:sz="0" w:space="0" w:color="auto"/>
        <w:right w:val="none" w:sz="0" w:space="0" w:color="auto"/>
      </w:divBdr>
      <w:divsChild>
        <w:div w:id="1550804749">
          <w:marLeft w:val="0"/>
          <w:marRight w:val="0"/>
          <w:marTop w:val="100"/>
          <w:marBottom w:val="100"/>
          <w:divBdr>
            <w:top w:val="none" w:sz="0" w:space="0" w:color="auto"/>
            <w:left w:val="none" w:sz="0" w:space="0" w:color="auto"/>
            <w:bottom w:val="none" w:sz="0" w:space="0" w:color="auto"/>
            <w:right w:val="none" w:sz="0" w:space="0" w:color="auto"/>
          </w:divBdr>
          <w:divsChild>
            <w:div w:id="726999458">
              <w:marLeft w:val="0"/>
              <w:marRight w:val="0"/>
              <w:marTop w:val="0"/>
              <w:marBottom w:val="0"/>
              <w:divBdr>
                <w:top w:val="none" w:sz="0" w:space="0" w:color="auto"/>
                <w:left w:val="none" w:sz="0" w:space="0" w:color="auto"/>
                <w:bottom w:val="none" w:sz="0" w:space="0" w:color="auto"/>
                <w:right w:val="none" w:sz="0" w:space="0" w:color="auto"/>
              </w:divBdr>
              <w:divsChild>
                <w:div w:id="188868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677142">
      <w:bodyDiv w:val="1"/>
      <w:marLeft w:val="0"/>
      <w:marRight w:val="0"/>
      <w:marTop w:val="0"/>
      <w:marBottom w:val="0"/>
      <w:divBdr>
        <w:top w:val="none" w:sz="0" w:space="0" w:color="auto"/>
        <w:left w:val="none" w:sz="0" w:space="0" w:color="auto"/>
        <w:bottom w:val="none" w:sz="0" w:space="0" w:color="auto"/>
        <w:right w:val="none" w:sz="0" w:space="0" w:color="auto"/>
      </w:divBdr>
    </w:div>
    <w:div w:id="493374942">
      <w:bodyDiv w:val="1"/>
      <w:marLeft w:val="0"/>
      <w:marRight w:val="0"/>
      <w:marTop w:val="0"/>
      <w:marBottom w:val="0"/>
      <w:divBdr>
        <w:top w:val="none" w:sz="0" w:space="0" w:color="auto"/>
        <w:left w:val="none" w:sz="0" w:space="0" w:color="auto"/>
        <w:bottom w:val="none" w:sz="0" w:space="0" w:color="auto"/>
        <w:right w:val="none" w:sz="0" w:space="0" w:color="auto"/>
      </w:divBdr>
    </w:div>
    <w:div w:id="506142422">
      <w:bodyDiv w:val="1"/>
      <w:marLeft w:val="0"/>
      <w:marRight w:val="0"/>
      <w:marTop w:val="0"/>
      <w:marBottom w:val="0"/>
      <w:divBdr>
        <w:top w:val="none" w:sz="0" w:space="0" w:color="auto"/>
        <w:left w:val="none" w:sz="0" w:space="0" w:color="auto"/>
        <w:bottom w:val="none" w:sz="0" w:space="0" w:color="auto"/>
        <w:right w:val="none" w:sz="0" w:space="0" w:color="auto"/>
      </w:divBdr>
    </w:div>
    <w:div w:id="797264960">
      <w:bodyDiv w:val="1"/>
      <w:marLeft w:val="0"/>
      <w:marRight w:val="0"/>
      <w:marTop w:val="0"/>
      <w:marBottom w:val="0"/>
      <w:divBdr>
        <w:top w:val="none" w:sz="0" w:space="0" w:color="auto"/>
        <w:left w:val="none" w:sz="0" w:space="0" w:color="auto"/>
        <w:bottom w:val="none" w:sz="0" w:space="0" w:color="auto"/>
        <w:right w:val="none" w:sz="0" w:space="0" w:color="auto"/>
      </w:divBdr>
    </w:div>
    <w:div w:id="854922060">
      <w:bodyDiv w:val="1"/>
      <w:marLeft w:val="0"/>
      <w:marRight w:val="0"/>
      <w:marTop w:val="0"/>
      <w:marBottom w:val="0"/>
      <w:divBdr>
        <w:top w:val="none" w:sz="0" w:space="0" w:color="auto"/>
        <w:left w:val="none" w:sz="0" w:space="0" w:color="auto"/>
        <w:bottom w:val="none" w:sz="0" w:space="0" w:color="auto"/>
        <w:right w:val="none" w:sz="0" w:space="0" w:color="auto"/>
      </w:divBdr>
    </w:div>
    <w:div w:id="1083180713">
      <w:bodyDiv w:val="1"/>
      <w:marLeft w:val="0"/>
      <w:marRight w:val="0"/>
      <w:marTop w:val="0"/>
      <w:marBottom w:val="0"/>
      <w:divBdr>
        <w:top w:val="none" w:sz="0" w:space="0" w:color="auto"/>
        <w:left w:val="none" w:sz="0" w:space="0" w:color="auto"/>
        <w:bottom w:val="none" w:sz="0" w:space="0" w:color="auto"/>
        <w:right w:val="none" w:sz="0" w:space="0" w:color="auto"/>
      </w:divBdr>
    </w:div>
    <w:div w:id="1219783091">
      <w:bodyDiv w:val="1"/>
      <w:marLeft w:val="0"/>
      <w:marRight w:val="0"/>
      <w:marTop w:val="0"/>
      <w:marBottom w:val="0"/>
      <w:divBdr>
        <w:top w:val="none" w:sz="0" w:space="0" w:color="auto"/>
        <w:left w:val="none" w:sz="0" w:space="0" w:color="auto"/>
        <w:bottom w:val="none" w:sz="0" w:space="0" w:color="auto"/>
        <w:right w:val="none" w:sz="0" w:space="0" w:color="auto"/>
      </w:divBdr>
    </w:div>
    <w:div w:id="2073582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D58DCD2-605E-43F8-8032-0B0EBD5403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9488</TotalTime>
  <Pages>9</Pages>
  <Words>615</Words>
  <Characters>3512</Characters>
  <Application>Microsoft Office Word</Application>
  <DocSecurity>0</DocSecurity>
  <Lines>29</Lines>
  <Paragraphs>8</Paragraphs>
  <ScaleCrop>false</ScaleCrop>
  <Company>www.ftpdown.com</Company>
  <LinksUpToDate>false</LinksUpToDate>
  <CharactersWithSpaces>4119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汕头市千村环境卫生整治行动</dc:title>
  <dc:creator>VNN.R9</dc:creator>
  <cp:lastModifiedBy>ASUS</cp:lastModifiedBy>
  <cp:revision>141</cp:revision>
  <cp:lastPrinted>2017-09-30T07:48:00Z</cp:lastPrinted>
  <dcterms:created xsi:type="dcterms:W3CDTF">2017-09-06T02:21:00Z</dcterms:created>
  <dcterms:modified xsi:type="dcterms:W3CDTF">2018-01-26T01:29:00Z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2052-9.1.0.5132</vt:lpwstr>
  </property>
</Properties>
</file>